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1" w:type="dxa"/>
        <w:jc w:val="center"/>
        <w:tblLayout w:type="fixed"/>
        <w:tblLook w:val="0000" w:firstRow="0" w:lastRow="0" w:firstColumn="0" w:lastColumn="0" w:noHBand="0" w:noVBand="0"/>
      </w:tblPr>
      <w:tblGrid>
        <w:gridCol w:w="5329"/>
        <w:gridCol w:w="4932"/>
      </w:tblGrid>
      <w:tr w:rsidR="003964D3" w:rsidRPr="00684E3A" w:rsidTr="003964D3">
        <w:trPr>
          <w:jc w:val="center"/>
        </w:trPr>
        <w:tc>
          <w:tcPr>
            <w:tcW w:w="5329" w:type="dxa"/>
          </w:tcPr>
          <w:p w:rsidR="003964D3" w:rsidRPr="00AD6F32" w:rsidRDefault="003964D3" w:rsidP="003964D3">
            <w:pPr>
              <w:widowControl w:val="0"/>
              <w:snapToGrid w:val="0"/>
              <w:spacing w:after="0"/>
              <w:jc w:val="right"/>
              <w:rPr>
                <w:b/>
                <w:lang w:eastAsia="ar-SA"/>
              </w:rPr>
            </w:pPr>
          </w:p>
        </w:tc>
        <w:tc>
          <w:tcPr>
            <w:tcW w:w="4932" w:type="dxa"/>
          </w:tcPr>
          <w:p w:rsidR="003964D3" w:rsidRPr="00D91BEA" w:rsidRDefault="003964D3" w:rsidP="003964D3">
            <w:pPr>
              <w:keepNext/>
              <w:keepLines/>
              <w:autoSpaceDE w:val="0"/>
              <w:autoSpaceDN w:val="0"/>
              <w:adjustRightInd w:val="0"/>
              <w:jc w:val="center"/>
            </w:pPr>
            <w:r w:rsidRPr="00D91BEA">
              <w:rPr>
                <w:b/>
                <w:bCs/>
                <w:sz w:val="22"/>
                <w:szCs w:val="22"/>
              </w:rPr>
              <w:t>«</w:t>
            </w:r>
            <w:r w:rsidRPr="00D91BEA">
              <w:rPr>
                <w:rFonts w:ascii="Times New Roman CYR" w:hAnsi="Times New Roman CYR" w:cs="Times New Roman CYR"/>
                <w:b/>
                <w:bCs/>
                <w:sz w:val="22"/>
                <w:szCs w:val="22"/>
              </w:rPr>
              <w:t>УТВЕРЖДАЮ</w:t>
            </w:r>
            <w:r w:rsidRPr="00D91BEA">
              <w:rPr>
                <w:b/>
                <w:bCs/>
                <w:sz w:val="22"/>
                <w:szCs w:val="22"/>
              </w:rPr>
              <w:t>»</w:t>
            </w:r>
          </w:p>
        </w:tc>
      </w:tr>
      <w:tr w:rsidR="003964D3" w:rsidRPr="00684E3A" w:rsidTr="003964D3">
        <w:trPr>
          <w:jc w:val="center"/>
        </w:trPr>
        <w:tc>
          <w:tcPr>
            <w:tcW w:w="5329" w:type="dxa"/>
          </w:tcPr>
          <w:p w:rsidR="003964D3" w:rsidRPr="00AD6F32" w:rsidRDefault="003964D3" w:rsidP="003964D3">
            <w:pPr>
              <w:widowControl w:val="0"/>
              <w:snapToGrid w:val="0"/>
              <w:spacing w:after="0"/>
              <w:ind w:hanging="45"/>
              <w:jc w:val="right"/>
              <w:rPr>
                <w:b/>
                <w:lang w:eastAsia="ar-SA"/>
              </w:rPr>
            </w:pPr>
          </w:p>
        </w:tc>
        <w:tc>
          <w:tcPr>
            <w:tcW w:w="4932" w:type="dxa"/>
          </w:tcPr>
          <w:p w:rsidR="000A75F9" w:rsidRDefault="000A75F9" w:rsidP="003964D3">
            <w:pPr>
              <w:keepNext/>
              <w:keepLines/>
              <w:autoSpaceDE w:val="0"/>
              <w:autoSpaceDN w:val="0"/>
              <w:adjustRightInd w:val="0"/>
              <w:jc w:val="center"/>
              <w:rPr>
                <w:rFonts w:ascii="Times New Roman CYR" w:hAnsi="Times New Roman CYR" w:cs="Times New Roman CYR"/>
              </w:rPr>
            </w:pPr>
          </w:p>
          <w:p w:rsidR="003964D3" w:rsidRPr="00D91BEA" w:rsidRDefault="000A75F9" w:rsidP="003964D3">
            <w:pPr>
              <w:keepNext/>
              <w:keepLines/>
              <w:autoSpaceDE w:val="0"/>
              <w:autoSpaceDN w:val="0"/>
              <w:adjustRightInd w:val="0"/>
              <w:jc w:val="center"/>
              <w:rPr>
                <w:rFonts w:ascii="Times New Roman CYR" w:hAnsi="Times New Roman CYR" w:cs="Times New Roman CYR"/>
              </w:rPr>
            </w:pPr>
            <w:r>
              <w:rPr>
                <w:rFonts w:ascii="Times New Roman CYR" w:hAnsi="Times New Roman CYR" w:cs="Times New Roman CYR"/>
                <w:sz w:val="22"/>
                <w:szCs w:val="22"/>
              </w:rPr>
              <w:t>Глава</w:t>
            </w:r>
            <w:r w:rsidR="000922BA">
              <w:rPr>
                <w:rFonts w:ascii="Times New Roman CYR" w:hAnsi="Times New Roman CYR" w:cs="Times New Roman CYR"/>
                <w:sz w:val="22"/>
                <w:szCs w:val="22"/>
              </w:rPr>
              <w:t xml:space="preserve">  сельского поселения Лыхма</w:t>
            </w:r>
          </w:p>
        </w:tc>
      </w:tr>
      <w:tr w:rsidR="003964D3" w:rsidRPr="00684E3A" w:rsidTr="003964D3">
        <w:trPr>
          <w:jc w:val="center"/>
        </w:trPr>
        <w:tc>
          <w:tcPr>
            <w:tcW w:w="5329" w:type="dxa"/>
          </w:tcPr>
          <w:p w:rsidR="003964D3" w:rsidRPr="00AD6F32" w:rsidRDefault="003964D3" w:rsidP="003964D3">
            <w:pPr>
              <w:widowControl w:val="0"/>
              <w:snapToGrid w:val="0"/>
              <w:spacing w:after="0"/>
              <w:rPr>
                <w:b/>
                <w:lang w:eastAsia="ar-SA"/>
              </w:rPr>
            </w:pPr>
          </w:p>
        </w:tc>
        <w:tc>
          <w:tcPr>
            <w:tcW w:w="4932" w:type="dxa"/>
          </w:tcPr>
          <w:p w:rsidR="000A75F9" w:rsidRDefault="000A75F9" w:rsidP="003964D3">
            <w:pPr>
              <w:keepNext/>
              <w:keepLines/>
              <w:tabs>
                <w:tab w:val="left" w:pos="709"/>
              </w:tabs>
              <w:autoSpaceDE w:val="0"/>
              <w:autoSpaceDN w:val="0"/>
              <w:adjustRightInd w:val="0"/>
              <w:spacing w:after="0"/>
              <w:jc w:val="center"/>
            </w:pPr>
          </w:p>
          <w:p w:rsidR="003964D3" w:rsidRPr="00D91BEA" w:rsidRDefault="003964D3" w:rsidP="00286CB1">
            <w:pPr>
              <w:keepNext/>
              <w:keepLines/>
              <w:tabs>
                <w:tab w:val="left" w:pos="709"/>
              </w:tabs>
              <w:autoSpaceDE w:val="0"/>
              <w:autoSpaceDN w:val="0"/>
              <w:adjustRightInd w:val="0"/>
              <w:spacing w:after="0"/>
              <w:jc w:val="center"/>
              <w:rPr>
                <w:rFonts w:ascii="Times New Roman CYR" w:hAnsi="Times New Roman CYR" w:cs="Times New Roman CYR"/>
              </w:rPr>
            </w:pPr>
            <w:r w:rsidRPr="00D91BEA">
              <w:rPr>
                <w:sz w:val="22"/>
                <w:szCs w:val="22"/>
              </w:rPr>
              <w:t xml:space="preserve">_______________ </w:t>
            </w:r>
            <w:r w:rsidR="000A75F9">
              <w:rPr>
                <w:sz w:val="22"/>
                <w:szCs w:val="22"/>
              </w:rPr>
              <w:t>С.</w:t>
            </w:r>
            <w:r w:rsidR="00286CB1">
              <w:rPr>
                <w:sz w:val="22"/>
                <w:szCs w:val="22"/>
              </w:rPr>
              <w:t>В</w:t>
            </w:r>
            <w:r w:rsidR="000A75F9">
              <w:rPr>
                <w:sz w:val="22"/>
                <w:szCs w:val="22"/>
              </w:rPr>
              <w:t xml:space="preserve">. </w:t>
            </w:r>
            <w:r w:rsidR="00286CB1">
              <w:rPr>
                <w:sz w:val="22"/>
                <w:szCs w:val="22"/>
              </w:rPr>
              <w:t>Белоусов</w:t>
            </w:r>
          </w:p>
        </w:tc>
      </w:tr>
      <w:tr w:rsidR="003964D3" w:rsidRPr="00684E3A" w:rsidTr="003964D3">
        <w:trPr>
          <w:jc w:val="center"/>
        </w:trPr>
        <w:tc>
          <w:tcPr>
            <w:tcW w:w="5329" w:type="dxa"/>
          </w:tcPr>
          <w:p w:rsidR="003964D3" w:rsidRPr="00AD6F32" w:rsidRDefault="003964D3" w:rsidP="003964D3">
            <w:pPr>
              <w:widowControl w:val="0"/>
              <w:snapToGrid w:val="0"/>
              <w:spacing w:after="0"/>
              <w:ind w:firstLine="851"/>
              <w:jc w:val="right"/>
              <w:rPr>
                <w:b/>
                <w:lang w:eastAsia="ar-SA"/>
              </w:rPr>
            </w:pPr>
          </w:p>
        </w:tc>
        <w:tc>
          <w:tcPr>
            <w:tcW w:w="4932" w:type="dxa"/>
          </w:tcPr>
          <w:p w:rsidR="003964D3" w:rsidRDefault="003964D3" w:rsidP="00240461">
            <w:pPr>
              <w:jc w:val="center"/>
            </w:pPr>
            <w:r w:rsidRPr="00D91BEA">
              <w:rPr>
                <w:sz w:val="22"/>
                <w:szCs w:val="22"/>
              </w:rPr>
              <w:t>«____»____________201</w:t>
            </w:r>
            <w:r w:rsidR="00240461">
              <w:rPr>
                <w:sz w:val="22"/>
                <w:szCs w:val="22"/>
              </w:rPr>
              <w:t>7</w:t>
            </w:r>
            <w:r w:rsidRPr="00D91BEA">
              <w:rPr>
                <w:sz w:val="22"/>
                <w:szCs w:val="22"/>
              </w:rPr>
              <w:t xml:space="preserve"> </w:t>
            </w:r>
            <w:r w:rsidRPr="00D91BEA">
              <w:rPr>
                <w:rFonts w:ascii="Times New Roman CYR" w:hAnsi="Times New Roman CYR" w:cs="Times New Roman CYR"/>
                <w:sz w:val="22"/>
                <w:szCs w:val="22"/>
              </w:rPr>
              <w:t>год</w:t>
            </w:r>
          </w:p>
        </w:tc>
      </w:tr>
    </w:tbl>
    <w:p w:rsidR="00B65876" w:rsidRDefault="00B65876" w:rsidP="00B65876"/>
    <w:p w:rsidR="00B65876" w:rsidRDefault="00B65876" w:rsidP="00B65876">
      <w:pPr>
        <w:pStyle w:val="BodyTextIndent21"/>
        <w:widowControl/>
        <w:spacing w:after="60" w:line="276" w:lineRule="auto"/>
        <w:ind w:firstLine="0"/>
        <w:jc w:val="center"/>
        <w:rPr>
          <w:b/>
          <w:noProof/>
          <w:sz w:val="22"/>
          <w:szCs w:val="22"/>
        </w:rPr>
      </w:pPr>
    </w:p>
    <w:p w:rsidR="00B65876" w:rsidRDefault="00B65876" w:rsidP="00B65876">
      <w:pPr>
        <w:pStyle w:val="BodyTextIndent21"/>
        <w:widowControl/>
        <w:spacing w:after="60" w:line="276" w:lineRule="auto"/>
        <w:ind w:firstLine="0"/>
        <w:jc w:val="center"/>
        <w:rPr>
          <w:b/>
          <w:noProof/>
          <w:sz w:val="22"/>
          <w:szCs w:val="22"/>
        </w:rPr>
      </w:pPr>
    </w:p>
    <w:p w:rsidR="00B65876" w:rsidRDefault="00B65876" w:rsidP="00B65876">
      <w:pPr>
        <w:pStyle w:val="BodyTextIndent21"/>
        <w:widowControl/>
        <w:spacing w:after="60" w:line="276" w:lineRule="auto"/>
        <w:ind w:firstLine="0"/>
        <w:jc w:val="center"/>
        <w:rPr>
          <w:b/>
          <w:noProof/>
          <w:sz w:val="22"/>
          <w:szCs w:val="22"/>
        </w:rPr>
      </w:pPr>
    </w:p>
    <w:p w:rsidR="00B65876" w:rsidRPr="007269E4" w:rsidRDefault="00B65876" w:rsidP="00B65876">
      <w:pPr>
        <w:pStyle w:val="BodyTextIndent21"/>
        <w:widowControl/>
        <w:spacing w:after="60" w:line="276" w:lineRule="auto"/>
        <w:ind w:firstLine="0"/>
        <w:jc w:val="center"/>
        <w:rPr>
          <w:b/>
          <w:noProof/>
          <w:sz w:val="24"/>
          <w:szCs w:val="24"/>
        </w:rPr>
      </w:pPr>
      <w:r w:rsidRPr="007269E4">
        <w:rPr>
          <w:b/>
          <w:noProof/>
          <w:sz w:val="24"/>
          <w:szCs w:val="24"/>
        </w:rPr>
        <w:t xml:space="preserve">ДОКУМЕНТАЦИЯ </w:t>
      </w:r>
    </w:p>
    <w:p w:rsidR="00B65876" w:rsidRPr="00633BE7" w:rsidRDefault="00B65876" w:rsidP="00B65876">
      <w:pPr>
        <w:spacing w:after="0"/>
        <w:jc w:val="center"/>
      </w:pPr>
      <w:proofErr w:type="gramStart"/>
      <w:r w:rsidRPr="00633BE7">
        <w:t>аукциона в электронной форме (электронный аукцион), проводимом в порядке,</w:t>
      </w:r>
      <w:proofErr w:type="gramEnd"/>
    </w:p>
    <w:p w:rsidR="00B65876" w:rsidRPr="00633BE7" w:rsidRDefault="00B65876" w:rsidP="00B65876">
      <w:pPr>
        <w:spacing w:after="0"/>
        <w:jc w:val="center"/>
      </w:pPr>
      <w:proofErr w:type="gramStart"/>
      <w:r w:rsidRPr="00633BE7">
        <w:t>установленном главой 3 Федерального закона от 05.04.2013г. № 44-ФЗ</w:t>
      </w:r>
      <w:proofErr w:type="gramEnd"/>
    </w:p>
    <w:p w:rsidR="00C30206" w:rsidRDefault="00B65876" w:rsidP="00C30206">
      <w:pPr>
        <w:spacing w:after="0"/>
        <w:jc w:val="center"/>
        <w:rPr>
          <w:lang w:eastAsia="ar-SA"/>
        </w:rPr>
      </w:pPr>
      <w:r w:rsidRPr="00633BE7">
        <w:t>«</w:t>
      </w:r>
      <w:r w:rsidR="00CF0F98">
        <w:t>О</w:t>
      </w:r>
      <w:r w:rsidRPr="00633BE7">
        <w:t xml:space="preserve"> контрактной системе в сфере закупок товаров, работ, услуг для обеспечения государственных и муниципальных нужд» на право заключения муниципального контракта </w:t>
      </w:r>
      <w:r w:rsidRPr="006B4B7A">
        <w:t>на</w:t>
      </w:r>
      <w:r w:rsidR="00C30206" w:rsidRPr="00C30206">
        <w:t xml:space="preserve"> </w:t>
      </w:r>
      <w:r w:rsidR="00C30206" w:rsidRPr="00B41A91">
        <w:t xml:space="preserve">выполнение  работ по </w:t>
      </w:r>
      <w:r w:rsidR="00C30206">
        <w:t xml:space="preserve">озеленению </w:t>
      </w:r>
      <w:r w:rsidR="00C30206" w:rsidRPr="00B41A91">
        <w:rPr>
          <w:lang w:eastAsia="ar-SA"/>
        </w:rPr>
        <w:t>придомовой территории  многоквартирного жилого</w:t>
      </w:r>
      <w:r w:rsidR="008429C9">
        <w:rPr>
          <w:lang w:eastAsia="ar-SA"/>
        </w:rPr>
        <w:t xml:space="preserve"> дома</w:t>
      </w:r>
    </w:p>
    <w:p w:rsidR="003964D3" w:rsidRPr="003964D3" w:rsidRDefault="00C30206" w:rsidP="003964D3">
      <w:pPr>
        <w:spacing w:after="0"/>
        <w:jc w:val="center"/>
        <w:rPr>
          <w:lang w:eastAsia="ar-SA"/>
        </w:rPr>
      </w:pPr>
      <w:r w:rsidRPr="00B41A91">
        <w:rPr>
          <w:lang w:eastAsia="ar-SA"/>
        </w:rPr>
        <w:t xml:space="preserve"> в сельском поселении Лыхма </w:t>
      </w:r>
      <w:r w:rsidR="003964D3" w:rsidRPr="003964D3">
        <w:rPr>
          <w:bCs/>
          <w:lang w:eastAsia="ar-SA"/>
        </w:rPr>
        <w:t>Белоярского района</w:t>
      </w:r>
      <w:r w:rsidR="003964D3" w:rsidRPr="003964D3">
        <w:rPr>
          <w:lang w:eastAsia="ar-SA"/>
        </w:rPr>
        <w:t xml:space="preserve"> </w:t>
      </w:r>
    </w:p>
    <w:p w:rsidR="00B65876" w:rsidRPr="006B4B7A" w:rsidRDefault="00B65876" w:rsidP="00B65876">
      <w:pPr>
        <w:keepNext/>
        <w:keepLines/>
        <w:jc w:val="center"/>
        <w:outlineLvl w:val="0"/>
      </w:pPr>
      <w:r w:rsidRPr="006B4B7A">
        <w:t xml:space="preserve">для муниципальных нужд </w:t>
      </w:r>
      <w:r w:rsidR="003964D3">
        <w:t xml:space="preserve">сельского поселения </w:t>
      </w:r>
      <w:r w:rsidR="00286CB1">
        <w:t>Лыхма</w:t>
      </w:r>
      <w:r w:rsidRPr="006B4B7A">
        <w:t>.</w:t>
      </w:r>
    </w:p>
    <w:p w:rsidR="00B65876" w:rsidRPr="007269E4" w:rsidRDefault="00B65876" w:rsidP="00B65876">
      <w:pPr>
        <w:pStyle w:val="af"/>
        <w:keepNext/>
        <w:keepLines/>
        <w:spacing w:after="0"/>
        <w:jc w:val="center"/>
      </w:pPr>
    </w:p>
    <w:p w:rsidR="00B65876" w:rsidRDefault="00B65876" w:rsidP="00B65876">
      <w:pPr>
        <w:pStyle w:val="af"/>
        <w:keepNext/>
        <w:keepLines/>
        <w:spacing w:after="60" w:line="276" w:lineRule="auto"/>
        <w:jc w:val="center"/>
        <w:rPr>
          <w:sz w:val="22"/>
          <w:szCs w:val="22"/>
        </w:rPr>
      </w:pPr>
    </w:p>
    <w:p w:rsidR="00F76528" w:rsidRDefault="00F76528" w:rsidP="00B65876">
      <w:pPr>
        <w:pStyle w:val="af"/>
        <w:keepNext/>
        <w:keepLines/>
        <w:spacing w:after="60" w:line="276" w:lineRule="auto"/>
        <w:jc w:val="center"/>
        <w:rPr>
          <w:sz w:val="22"/>
          <w:szCs w:val="22"/>
        </w:rPr>
      </w:pPr>
    </w:p>
    <w:p w:rsidR="00F76528" w:rsidRPr="007E52EC" w:rsidRDefault="00F76528" w:rsidP="00B65876">
      <w:pPr>
        <w:pStyle w:val="af"/>
        <w:keepNext/>
        <w:keepLines/>
        <w:spacing w:after="60" w:line="276" w:lineRule="auto"/>
        <w:jc w:val="center"/>
        <w:rPr>
          <w:sz w:val="22"/>
          <w:szCs w:val="22"/>
        </w:rPr>
      </w:pPr>
    </w:p>
    <w:p w:rsidR="00B65876" w:rsidRPr="007E52EC" w:rsidRDefault="00B65876" w:rsidP="00B65876">
      <w:pPr>
        <w:pStyle w:val="af"/>
        <w:keepNext/>
        <w:keepLines/>
        <w:spacing w:after="0"/>
        <w:jc w:val="center"/>
        <w:rPr>
          <w:sz w:val="22"/>
          <w:szCs w:val="22"/>
        </w:rPr>
      </w:pPr>
    </w:p>
    <w:p w:rsidR="00B65876" w:rsidRPr="007E52EC" w:rsidRDefault="00B65876" w:rsidP="00B65876">
      <w:pPr>
        <w:keepNext/>
        <w:keepLines/>
        <w:tabs>
          <w:tab w:val="left" w:pos="709"/>
        </w:tabs>
      </w:pPr>
      <w:r w:rsidRPr="007E52EC">
        <w:t xml:space="preserve">Торги проводит: </w:t>
      </w:r>
      <w:r w:rsidR="003964D3">
        <w:t>заказчик</w:t>
      </w:r>
    </w:p>
    <w:p w:rsidR="003964D3" w:rsidRPr="004C0D89" w:rsidRDefault="003964D3" w:rsidP="003964D3">
      <w:pPr>
        <w:keepNext/>
        <w:keepLines/>
        <w:tabs>
          <w:tab w:val="left" w:pos="709"/>
        </w:tabs>
        <w:autoSpaceDE w:val="0"/>
        <w:autoSpaceDN w:val="0"/>
        <w:adjustRightInd w:val="0"/>
        <w:spacing w:line="276" w:lineRule="auto"/>
        <w:rPr>
          <w:rFonts w:ascii="Times New Roman CYR" w:hAnsi="Times New Roman CYR" w:cs="Times New Roman CYR"/>
          <w:sz w:val="22"/>
          <w:szCs w:val="22"/>
        </w:rPr>
      </w:pPr>
      <w:r w:rsidRPr="004C0D89">
        <w:rPr>
          <w:rFonts w:ascii="Times New Roman CYR" w:hAnsi="Times New Roman CYR" w:cs="Times New Roman CYR"/>
          <w:sz w:val="22"/>
          <w:szCs w:val="22"/>
        </w:rPr>
        <w:t xml:space="preserve">Заказчик: администрация сельского поселения </w:t>
      </w:r>
      <w:r w:rsidR="00C16A51">
        <w:rPr>
          <w:rFonts w:ascii="Times New Roman CYR" w:hAnsi="Times New Roman CYR" w:cs="Times New Roman CYR"/>
          <w:sz w:val="22"/>
          <w:szCs w:val="22"/>
        </w:rPr>
        <w:t>Лыхма</w:t>
      </w:r>
    </w:p>
    <w:p w:rsidR="00B65876" w:rsidRPr="007E52EC" w:rsidRDefault="00B65876" w:rsidP="00B65876">
      <w:pPr>
        <w:keepNext/>
        <w:keepLines/>
        <w:tabs>
          <w:tab w:val="left" w:pos="709"/>
        </w:tabs>
      </w:pPr>
      <w:r w:rsidRPr="007E52EC">
        <w:t>Место нахождения: 6281</w:t>
      </w:r>
      <w:r w:rsidR="003964D3">
        <w:t>7</w:t>
      </w:r>
      <w:r w:rsidR="00286CB1">
        <w:t>3</w:t>
      </w:r>
      <w:r w:rsidRPr="007E52EC">
        <w:t>, Тюменская область, Ханты-Мансийский автономный округ – Югра, Белоярский</w:t>
      </w:r>
      <w:r w:rsidR="003964D3">
        <w:t xml:space="preserve"> район</w:t>
      </w:r>
      <w:r w:rsidRPr="007E52EC">
        <w:t xml:space="preserve">, </w:t>
      </w:r>
      <w:r w:rsidR="003964D3">
        <w:t xml:space="preserve">поселок </w:t>
      </w:r>
      <w:r w:rsidR="00286CB1">
        <w:t>Лыхма</w:t>
      </w:r>
      <w:r w:rsidR="003964D3">
        <w:t xml:space="preserve">, </w:t>
      </w:r>
      <w:r w:rsidRPr="007E52EC">
        <w:t>ул.</w:t>
      </w:r>
      <w:r w:rsidR="00F54177">
        <w:t xml:space="preserve"> </w:t>
      </w:r>
      <w:r w:rsidR="00286CB1">
        <w:t>ЛПУ</w:t>
      </w:r>
      <w:r w:rsidR="003964D3">
        <w:t>, д.</w:t>
      </w:r>
      <w:r w:rsidR="00286CB1">
        <w:t>92</w:t>
      </w:r>
      <w:r w:rsidR="00286CB1" w:rsidRPr="00286CB1">
        <w:t>/</w:t>
      </w:r>
      <w:r w:rsidR="003964D3">
        <w:t>1</w:t>
      </w:r>
    </w:p>
    <w:p w:rsidR="00B65876" w:rsidRPr="007E52EC" w:rsidRDefault="00B65876" w:rsidP="00B65876">
      <w:pPr>
        <w:keepNext/>
        <w:keepLines/>
        <w:tabs>
          <w:tab w:val="left" w:pos="709"/>
        </w:tabs>
      </w:pPr>
      <w:r w:rsidRPr="007E52EC">
        <w:t xml:space="preserve">Почтовый адрес: </w:t>
      </w:r>
      <w:r w:rsidR="00286CB1" w:rsidRPr="007E52EC">
        <w:t>6281</w:t>
      </w:r>
      <w:r w:rsidR="00286CB1">
        <w:t>73</w:t>
      </w:r>
      <w:r w:rsidR="00286CB1" w:rsidRPr="007E52EC">
        <w:t>, Тюменская область, Ханты-Мансийский автономный округ – Югра, Белоярский</w:t>
      </w:r>
      <w:r w:rsidR="00286CB1">
        <w:t xml:space="preserve"> район</w:t>
      </w:r>
      <w:r w:rsidR="00286CB1" w:rsidRPr="007E52EC">
        <w:t xml:space="preserve">, </w:t>
      </w:r>
      <w:r w:rsidR="00286CB1">
        <w:t xml:space="preserve">поселок Лыхма, </w:t>
      </w:r>
      <w:r w:rsidR="00286CB1" w:rsidRPr="007E52EC">
        <w:t>ул.</w:t>
      </w:r>
      <w:r w:rsidR="00286CB1">
        <w:t xml:space="preserve"> ЛПУ, д.92</w:t>
      </w:r>
      <w:r w:rsidR="00286CB1" w:rsidRPr="00286CB1">
        <w:t>/</w:t>
      </w:r>
      <w:r w:rsidR="00286CB1">
        <w:t>1</w:t>
      </w:r>
    </w:p>
    <w:p w:rsidR="00B65876" w:rsidRPr="00286CB1" w:rsidRDefault="00B65876" w:rsidP="00B65876">
      <w:pPr>
        <w:keepNext/>
        <w:keepLines/>
        <w:tabs>
          <w:tab w:val="left" w:pos="709"/>
        </w:tabs>
      </w:pPr>
      <w:r w:rsidRPr="007E52EC">
        <w:t xml:space="preserve">Адрес электронной почты: </w:t>
      </w:r>
      <w:hyperlink r:id="rId9" w:history="1">
        <w:r w:rsidR="00C16A51" w:rsidRPr="00DA6200">
          <w:rPr>
            <w:rStyle w:val="a3"/>
            <w:lang w:val="en-US"/>
          </w:rPr>
          <w:t>Lyhmabuh</w:t>
        </w:r>
        <w:r w:rsidR="00C16A51" w:rsidRPr="00DA6200">
          <w:rPr>
            <w:rStyle w:val="a3"/>
          </w:rPr>
          <w:t>@</w:t>
        </w:r>
        <w:r w:rsidR="00C16A51" w:rsidRPr="00DA6200">
          <w:rPr>
            <w:rStyle w:val="a3"/>
            <w:lang w:val="en-US"/>
          </w:rPr>
          <w:t>yandex</w:t>
        </w:r>
        <w:r w:rsidR="00C16A51" w:rsidRPr="00DA6200">
          <w:rPr>
            <w:rStyle w:val="a3"/>
          </w:rPr>
          <w:t>.</w:t>
        </w:r>
        <w:r w:rsidR="00C16A51" w:rsidRPr="00DA6200">
          <w:rPr>
            <w:rStyle w:val="a3"/>
            <w:lang w:val="en-US"/>
          </w:rPr>
          <w:t>ru</w:t>
        </w:r>
      </w:hyperlink>
      <w:r w:rsidR="00286CB1">
        <w:t xml:space="preserve"> , </w:t>
      </w:r>
      <w:hyperlink r:id="rId10" w:history="1">
        <w:r w:rsidR="00286CB1" w:rsidRPr="00E43703">
          <w:rPr>
            <w:rStyle w:val="a3"/>
            <w:lang w:val="en-US"/>
          </w:rPr>
          <w:t>Luhma</w:t>
        </w:r>
        <w:r w:rsidR="00286CB1" w:rsidRPr="00E43703">
          <w:rPr>
            <w:rStyle w:val="a3"/>
          </w:rPr>
          <w:t>@</w:t>
        </w:r>
        <w:r w:rsidR="00286CB1" w:rsidRPr="00E43703">
          <w:rPr>
            <w:rStyle w:val="a3"/>
            <w:lang w:val="en-US"/>
          </w:rPr>
          <w:t>admbel</w:t>
        </w:r>
        <w:r w:rsidR="00286CB1" w:rsidRPr="00E43703">
          <w:rPr>
            <w:rStyle w:val="a3"/>
          </w:rPr>
          <w:t>.</w:t>
        </w:r>
        <w:proofErr w:type="spellStart"/>
        <w:r w:rsidR="00286CB1" w:rsidRPr="00E43703">
          <w:rPr>
            <w:rStyle w:val="a3"/>
            <w:lang w:val="en-US"/>
          </w:rPr>
          <w:t>ru</w:t>
        </w:r>
        <w:proofErr w:type="spellEnd"/>
      </w:hyperlink>
      <w:r w:rsidR="00286CB1" w:rsidRPr="00286CB1">
        <w:t xml:space="preserve"> .</w:t>
      </w:r>
      <w:r w:rsidR="00286CB1">
        <w:t xml:space="preserve"> </w:t>
      </w:r>
    </w:p>
    <w:p w:rsidR="00B65876" w:rsidRPr="007E52EC" w:rsidRDefault="00B65876" w:rsidP="00B65876">
      <w:pPr>
        <w:keepNext/>
        <w:keepLines/>
        <w:tabs>
          <w:tab w:val="left" w:pos="709"/>
        </w:tabs>
      </w:pPr>
      <w:r w:rsidRPr="007E52EC">
        <w:t xml:space="preserve">Номер контактного телефона: (34670) </w:t>
      </w:r>
      <w:r w:rsidR="003964D3">
        <w:t>4</w:t>
      </w:r>
      <w:r w:rsidR="00286CB1" w:rsidRPr="00286CB1">
        <w:t>8</w:t>
      </w:r>
      <w:r w:rsidR="003964D3">
        <w:t>-</w:t>
      </w:r>
      <w:r w:rsidR="00286CB1" w:rsidRPr="00286CB1">
        <w:t>747</w:t>
      </w:r>
      <w:r w:rsidR="003964D3">
        <w:t>,</w:t>
      </w:r>
      <w:r w:rsidR="00C16A51">
        <w:t xml:space="preserve"> 48-755</w:t>
      </w:r>
      <w:r w:rsidR="00286CB1">
        <w:t>,</w:t>
      </w:r>
      <w:r w:rsidR="003964D3">
        <w:t xml:space="preserve"> факс </w:t>
      </w:r>
      <w:r w:rsidR="00286CB1">
        <w:t>8</w:t>
      </w:r>
      <w:r w:rsidR="003964D3">
        <w:t>(34670) 4</w:t>
      </w:r>
      <w:r w:rsidR="00286CB1">
        <w:t>8</w:t>
      </w:r>
      <w:r w:rsidR="003964D3">
        <w:t>-</w:t>
      </w:r>
      <w:r w:rsidR="00286CB1">
        <w:t>711</w:t>
      </w:r>
    </w:p>
    <w:p w:rsidR="00B65876" w:rsidRPr="007E52EC" w:rsidRDefault="00B65876" w:rsidP="00B65876">
      <w:pPr>
        <w:keepNext/>
        <w:keepLines/>
        <w:tabs>
          <w:tab w:val="left" w:pos="709"/>
        </w:tabs>
      </w:pPr>
    </w:p>
    <w:p w:rsidR="00B65876" w:rsidRPr="007E52EC" w:rsidRDefault="00B65876" w:rsidP="00B65876">
      <w:pPr>
        <w:keepNext/>
        <w:keepLines/>
        <w:tabs>
          <w:tab w:val="left" w:pos="709"/>
        </w:tabs>
      </w:pPr>
    </w:p>
    <w:p w:rsidR="00B65876" w:rsidRPr="007E52EC" w:rsidRDefault="00B65876" w:rsidP="00B65876">
      <w:pPr>
        <w:jc w:val="center"/>
        <w:rPr>
          <w:b/>
        </w:rPr>
      </w:pPr>
    </w:p>
    <w:p w:rsidR="00B65876" w:rsidRDefault="00B65876" w:rsidP="00B65876">
      <w:pPr>
        <w:jc w:val="center"/>
        <w:rPr>
          <w:b/>
        </w:rPr>
      </w:pPr>
    </w:p>
    <w:p w:rsidR="00B65876" w:rsidRDefault="00B65876" w:rsidP="00B65876">
      <w:pPr>
        <w:jc w:val="center"/>
        <w:rPr>
          <w:b/>
        </w:rPr>
      </w:pPr>
    </w:p>
    <w:p w:rsidR="00B65876" w:rsidRDefault="00B65876" w:rsidP="00B65876">
      <w:pPr>
        <w:jc w:val="center"/>
        <w:rPr>
          <w:b/>
        </w:rPr>
      </w:pPr>
    </w:p>
    <w:p w:rsidR="00B65876" w:rsidRDefault="00B65876" w:rsidP="00B65876">
      <w:pPr>
        <w:jc w:val="center"/>
        <w:rPr>
          <w:b/>
        </w:rPr>
      </w:pPr>
    </w:p>
    <w:p w:rsidR="00B65876" w:rsidRDefault="00B65876" w:rsidP="00B65876">
      <w:pPr>
        <w:jc w:val="center"/>
        <w:rPr>
          <w:b/>
        </w:rPr>
      </w:pPr>
    </w:p>
    <w:p w:rsidR="00B65876" w:rsidRDefault="00B65876" w:rsidP="00B65876">
      <w:pPr>
        <w:jc w:val="center"/>
        <w:rPr>
          <w:b/>
        </w:rPr>
      </w:pPr>
    </w:p>
    <w:p w:rsidR="00B65876" w:rsidRPr="007E52EC" w:rsidRDefault="00B65876" w:rsidP="00B65876">
      <w:pPr>
        <w:jc w:val="center"/>
        <w:rPr>
          <w:b/>
        </w:rPr>
      </w:pPr>
    </w:p>
    <w:p w:rsidR="00B65876" w:rsidRDefault="00B65876" w:rsidP="00B65876">
      <w:pPr>
        <w:jc w:val="center"/>
        <w:rPr>
          <w:b/>
        </w:rPr>
      </w:pPr>
    </w:p>
    <w:p w:rsidR="00F76528" w:rsidRDefault="00F76528" w:rsidP="00B65876">
      <w:pPr>
        <w:jc w:val="center"/>
        <w:rPr>
          <w:b/>
        </w:rPr>
      </w:pPr>
    </w:p>
    <w:p w:rsidR="00F76528" w:rsidRDefault="00F76528" w:rsidP="00B65876">
      <w:pPr>
        <w:jc w:val="center"/>
        <w:rPr>
          <w:b/>
        </w:rPr>
      </w:pPr>
    </w:p>
    <w:p w:rsidR="00F76528" w:rsidRPr="007E52EC" w:rsidRDefault="00F76528" w:rsidP="00B65876">
      <w:pPr>
        <w:jc w:val="center"/>
        <w:rPr>
          <w:b/>
        </w:rPr>
      </w:pPr>
    </w:p>
    <w:p w:rsidR="00B65876" w:rsidRPr="000456B1" w:rsidRDefault="003964D3" w:rsidP="00B65876">
      <w:pPr>
        <w:jc w:val="center"/>
      </w:pPr>
      <w:r>
        <w:t xml:space="preserve">п. </w:t>
      </w:r>
      <w:r w:rsidR="006F11BC">
        <w:t>Лыхма</w:t>
      </w:r>
      <w:r w:rsidR="00B65876" w:rsidRPr="00BC5D91">
        <w:t>,  201</w:t>
      </w:r>
      <w:r w:rsidR="00240461">
        <w:t>7</w:t>
      </w:r>
      <w:r w:rsidR="00B65876" w:rsidRPr="00BC5D91">
        <w:t xml:space="preserve"> год</w:t>
      </w:r>
    </w:p>
    <w:p w:rsidR="00B65876" w:rsidRPr="00457431" w:rsidRDefault="00B65876" w:rsidP="00B65876">
      <w:pPr>
        <w:pStyle w:val="1"/>
        <w:numPr>
          <w:ilvl w:val="0"/>
          <w:numId w:val="0"/>
        </w:numPr>
        <w:ind w:left="432"/>
        <w:rPr>
          <w:sz w:val="24"/>
          <w:szCs w:val="24"/>
          <w:u w:val="single"/>
        </w:rPr>
      </w:pPr>
      <w:r w:rsidRPr="00457431">
        <w:rPr>
          <w:sz w:val="24"/>
          <w:szCs w:val="24"/>
          <w:u w:val="single"/>
        </w:rPr>
        <w:lastRenderedPageBreak/>
        <w:t>Структура Документации об открытом аукционе в электронной форме.</w:t>
      </w:r>
    </w:p>
    <w:p w:rsidR="00B65876" w:rsidRPr="007E52EC" w:rsidRDefault="00B65876" w:rsidP="00B65876">
      <w:pPr>
        <w:rPr>
          <w:lang w:eastAsia="en-US"/>
        </w:rPr>
      </w:pPr>
    </w:p>
    <w:p w:rsidR="00B65876" w:rsidRPr="007E52EC" w:rsidRDefault="00B65876" w:rsidP="00B65876">
      <w:pPr>
        <w:numPr>
          <w:ilvl w:val="0"/>
          <w:numId w:val="4"/>
        </w:numPr>
        <w:spacing w:after="0"/>
        <w:rPr>
          <w:lang w:eastAsia="en-US"/>
        </w:rPr>
      </w:pPr>
      <w:r w:rsidRPr="007E52EC">
        <w:rPr>
          <w:lang w:eastAsia="en-US"/>
        </w:rPr>
        <w:t>Информационная карта аукциона (Приложение № 1 к Документации об аукционе в электронной форме).</w:t>
      </w:r>
    </w:p>
    <w:p w:rsidR="00B65876" w:rsidRPr="007E52EC" w:rsidRDefault="00B65876" w:rsidP="00B65876">
      <w:pPr>
        <w:numPr>
          <w:ilvl w:val="0"/>
          <w:numId w:val="4"/>
        </w:numPr>
        <w:spacing w:after="0"/>
        <w:rPr>
          <w:lang w:eastAsia="en-US"/>
        </w:rPr>
      </w:pPr>
      <w:r w:rsidRPr="007E52EC">
        <w:rPr>
          <w:lang w:eastAsia="en-US"/>
        </w:rPr>
        <w:t>Техническое задание (Приложение № 2 к Документации об аукционе в электронной форме).</w:t>
      </w:r>
    </w:p>
    <w:p w:rsidR="00B65876" w:rsidRPr="007E52EC" w:rsidRDefault="00B65876" w:rsidP="00B65876">
      <w:pPr>
        <w:numPr>
          <w:ilvl w:val="0"/>
          <w:numId w:val="4"/>
        </w:numPr>
        <w:spacing w:after="0"/>
        <w:rPr>
          <w:lang w:eastAsia="en-US"/>
        </w:rPr>
      </w:pPr>
      <w:r w:rsidRPr="007E52EC">
        <w:rPr>
          <w:lang w:eastAsia="en-US"/>
        </w:rPr>
        <w:t>Проект муниципального контракта (Приложение № 3 к Документации об аукционе в электронной форме).</w:t>
      </w:r>
    </w:p>
    <w:p w:rsidR="00B65876" w:rsidRPr="007E52EC" w:rsidRDefault="00B65876" w:rsidP="00B65876">
      <w:pPr>
        <w:numPr>
          <w:ilvl w:val="0"/>
          <w:numId w:val="4"/>
        </w:numPr>
        <w:spacing w:after="0"/>
        <w:rPr>
          <w:lang w:eastAsia="en-US"/>
        </w:rPr>
      </w:pPr>
      <w:r>
        <w:rPr>
          <w:lang w:eastAsia="en-US"/>
        </w:rPr>
        <w:t>Обоснование начальной (максимальной) цены муниципального контракта</w:t>
      </w:r>
      <w:r w:rsidRPr="007E52EC">
        <w:rPr>
          <w:lang w:eastAsia="en-US"/>
        </w:rPr>
        <w:t xml:space="preserve"> (Приложение № </w:t>
      </w:r>
      <w:r>
        <w:rPr>
          <w:lang w:eastAsia="en-US"/>
        </w:rPr>
        <w:t>4</w:t>
      </w:r>
      <w:r w:rsidRPr="007E52EC">
        <w:rPr>
          <w:lang w:eastAsia="en-US"/>
        </w:rPr>
        <w:t xml:space="preserve"> к Документации об аукционе в электронной форме).</w:t>
      </w:r>
    </w:p>
    <w:p w:rsidR="00B65876" w:rsidRPr="005F2F8D" w:rsidRDefault="00B65876" w:rsidP="00B65876">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br w:type="page"/>
      </w:r>
      <w:bookmarkStart w:id="0" w:name="_Ref248571702"/>
      <w:r w:rsidRPr="005F2F8D">
        <w:rPr>
          <w:rFonts w:ascii="Times New Roman" w:hAnsi="Times New Roman" w:cs="Times New Roman"/>
          <w:b/>
          <w:bCs/>
          <w:sz w:val="24"/>
          <w:szCs w:val="24"/>
        </w:rPr>
        <w:lastRenderedPageBreak/>
        <w:t>СВЕДЕНИЯ О ПРОВОДИМОМ АУКЦИОНЕ В ЭЛЕКТРОННОЙ ФОРМЕ</w:t>
      </w:r>
      <w:bookmarkEnd w:id="0"/>
    </w:p>
    <w:p w:rsidR="00B65876" w:rsidRPr="005F2F8D" w:rsidRDefault="00B65876" w:rsidP="00B65876">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5F2F8D">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5F2F8D">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firstRow="0" w:lastRow="0" w:firstColumn="0" w:lastColumn="0" w:noHBand="0" w:noVBand="0"/>
      </w:tblPr>
      <w:tblGrid>
        <w:gridCol w:w="1008"/>
        <w:gridCol w:w="2361"/>
        <w:gridCol w:w="7020"/>
      </w:tblGrid>
      <w:tr w:rsidR="00B65876" w:rsidRPr="005F2F8D" w:rsidTr="00E300AF">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B65876" w:rsidRPr="005F2F8D" w:rsidRDefault="00B65876" w:rsidP="00E300AF">
            <w:pPr>
              <w:keepNext/>
              <w:keepLines/>
              <w:widowControl w:val="0"/>
              <w:suppressLineNumbers/>
              <w:suppressAutoHyphens/>
              <w:jc w:val="center"/>
              <w:rPr>
                <w:b/>
                <w:bCs/>
              </w:rPr>
            </w:pPr>
            <w:r w:rsidRPr="005F2F8D">
              <w:rPr>
                <w:b/>
                <w:bCs/>
              </w:rPr>
              <w:t>№</w:t>
            </w:r>
          </w:p>
          <w:p w:rsidR="00B65876" w:rsidRPr="005F2F8D" w:rsidRDefault="00B65876" w:rsidP="00E300AF">
            <w:pPr>
              <w:keepNext/>
              <w:keepLines/>
              <w:widowControl w:val="0"/>
              <w:suppressLineNumbers/>
              <w:suppressAutoHyphens/>
              <w:jc w:val="center"/>
              <w:rPr>
                <w:b/>
                <w:bCs/>
              </w:rPr>
            </w:pPr>
            <w:r w:rsidRPr="005F2F8D">
              <w:rPr>
                <w:b/>
                <w:bCs/>
              </w:rPr>
              <w:t>пункта</w:t>
            </w:r>
          </w:p>
        </w:tc>
        <w:tc>
          <w:tcPr>
            <w:tcW w:w="2361" w:type="dxa"/>
            <w:tcBorders>
              <w:top w:val="single" w:sz="4" w:space="0" w:color="auto"/>
              <w:left w:val="single" w:sz="4" w:space="0" w:color="auto"/>
              <w:bottom w:val="single" w:sz="4" w:space="0" w:color="auto"/>
              <w:right w:val="single" w:sz="4" w:space="0" w:color="auto"/>
            </w:tcBorders>
            <w:shd w:val="clear" w:color="auto" w:fill="E6E6E6"/>
            <w:vAlign w:val="center"/>
          </w:tcPr>
          <w:p w:rsidR="00B65876" w:rsidRPr="005F2F8D" w:rsidRDefault="00B65876" w:rsidP="00E300AF">
            <w:pPr>
              <w:keepNext/>
              <w:keepLines/>
              <w:widowControl w:val="0"/>
              <w:suppressLineNumbers/>
              <w:suppressAutoHyphens/>
              <w:jc w:val="center"/>
              <w:rPr>
                <w:b/>
                <w:bCs/>
              </w:rPr>
            </w:pPr>
            <w:r w:rsidRPr="005F2F8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B65876" w:rsidRPr="005F2F8D" w:rsidRDefault="00B65876" w:rsidP="00E300AF">
            <w:pPr>
              <w:keepNext/>
              <w:keepLines/>
              <w:widowControl w:val="0"/>
              <w:suppressLineNumbers/>
              <w:suppressAutoHyphens/>
              <w:jc w:val="center"/>
              <w:rPr>
                <w:b/>
                <w:bCs/>
              </w:rPr>
            </w:pPr>
            <w:r w:rsidRPr="005F2F8D">
              <w:rPr>
                <w:b/>
                <w:bCs/>
              </w:rPr>
              <w:t>Информация</w:t>
            </w:r>
          </w:p>
        </w:tc>
      </w:tr>
      <w:tr w:rsidR="00B65876" w:rsidRPr="005F2F8D" w:rsidTr="00E300AF">
        <w:tc>
          <w:tcPr>
            <w:tcW w:w="10389" w:type="dxa"/>
            <w:gridSpan w:val="3"/>
            <w:tcBorders>
              <w:top w:val="single" w:sz="4" w:space="0" w:color="auto"/>
              <w:left w:val="single" w:sz="4" w:space="0" w:color="auto"/>
              <w:bottom w:val="single" w:sz="4" w:space="0" w:color="auto"/>
              <w:right w:val="single" w:sz="4" w:space="0" w:color="auto"/>
            </w:tcBorders>
          </w:tcPr>
          <w:p w:rsidR="00B65876" w:rsidRPr="005F2F8D" w:rsidRDefault="00B65876" w:rsidP="00F76528">
            <w:pPr>
              <w:keepNext/>
              <w:keepLines/>
              <w:widowControl w:val="0"/>
              <w:suppressLineNumbers/>
              <w:suppressAutoHyphens/>
            </w:pPr>
            <w:r w:rsidRPr="005F2F8D">
              <w:t xml:space="preserve">Аукцион в электронной форме (далее по тексту также – электронный аукцион) проводит </w:t>
            </w:r>
            <w:r w:rsidR="00F76528">
              <w:t>Заказчик</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5F2F8D">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B65876" w:rsidRDefault="00C16A51" w:rsidP="00482A78">
            <w:pPr>
              <w:keepNext/>
              <w:keepLines/>
              <w:widowControl w:val="0"/>
              <w:suppressLineNumbers/>
              <w:suppressAutoHyphens/>
            </w:pPr>
            <w:r w:rsidRPr="00482A78">
              <w:t xml:space="preserve">    </w:t>
            </w:r>
          </w:p>
          <w:p w:rsidR="00DA2742" w:rsidRDefault="00DA2742" w:rsidP="00482A78">
            <w:pPr>
              <w:keepNext/>
              <w:keepLines/>
              <w:widowControl w:val="0"/>
              <w:suppressLineNumbers/>
              <w:suppressAutoHyphens/>
            </w:pPr>
          </w:p>
          <w:p w:rsidR="00DA2742" w:rsidRDefault="00DA2742" w:rsidP="00482A78">
            <w:pPr>
              <w:keepNext/>
              <w:keepLines/>
              <w:widowControl w:val="0"/>
              <w:suppressLineNumbers/>
              <w:suppressAutoHyphens/>
            </w:pPr>
          </w:p>
          <w:p w:rsidR="00D1562A" w:rsidRDefault="004C0F8C" w:rsidP="00482A78">
            <w:pPr>
              <w:keepNext/>
              <w:keepLines/>
              <w:widowControl w:val="0"/>
              <w:suppressLineNumbers/>
              <w:suppressAutoHyphens/>
              <w:rPr>
                <w:rFonts w:ascii="Tahoma" w:hAnsi="Tahoma" w:cs="Tahoma"/>
                <w:sz w:val="21"/>
                <w:szCs w:val="21"/>
              </w:rPr>
            </w:pPr>
            <w:r>
              <w:rPr>
                <w:rFonts w:ascii="Tahoma" w:hAnsi="Tahoma" w:cs="Tahoma"/>
                <w:sz w:val="21"/>
                <w:szCs w:val="21"/>
              </w:rPr>
              <w:t>17 38611006931861101001 0009 001 8130 244</w:t>
            </w:r>
          </w:p>
          <w:p w:rsidR="00F755F4" w:rsidRPr="00482A78" w:rsidRDefault="00F755F4" w:rsidP="009B30DE">
            <w:pPr>
              <w:keepNext/>
              <w:keepLines/>
              <w:widowControl w:val="0"/>
              <w:suppressLineNumbers/>
              <w:suppressAutoHyphens/>
            </w:pP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457431">
              <w:t>Наименование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F76528" w:rsidRPr="004F6E3A" w:rsidRDefault="00B65876" w:rsidP="00F76528">
            <w:pPr>
              <w:autoSpaceDE w:val="0"/>
              <w:autoSpaceDN w:val="0"/>
              <w:adjustRightInd w:val="0"/>
              <w:spacing w:after="0"/>
              <w:rPr>
                <w:rFonts w:ascii="Times New Roman CYR" w:hAnsi="Times New Roman CYR" w:cs="Times New Roman CYR"/>
              </w:rPr>
            </w:pPr>
            <w:r w:rsidRPr="00D55965">
              <w:rPr>
                <w:b/>
              </w:rPr>
              <w:t xml:space="preserve">Наименование: </w:t>
            </w:r>
            <w:r w:rsidR="00F76528">
              <w:rPr>
                <w:rFonts w:ascii="Times New Roman CYR" w:hAnsi="Times New Roman CYR" w:cs="Times New Roman CYR"/>
                <w:szCs w:val="22"/>
              </w:rPr>
              <w:t>а</w:t>
            </w:r>
            <w:r w:rsidR="00F76528" w:rsidRPr="004F6E3A">
              <w:rPr>
                <w:rFonts w:ascii="Times New Roman CYR" w:hAnsi="Times New Roman CYR" w:cs="Times New Roman CYR"/>
                <w:szCs w:val="22"/>
              </w:rPr>
              <w:t xml:space="preserve">дминистрация сельского поселения </w:t>
            </w:r>
            <w:r w:rsidR="00905C2E">
              <w:rPr>
                <w:rFonts w:ascii="Times New Roman CYR" w:hAnsi="Times New Roman CYR" w:cs="Times New Roman CYR"/>
                <w:szCs w:val="22"/>
              </w:rPr>
              <w:t>Лыхма,</w:t>
            </w:r>
          </w:p>
          <w:p w:rsidR="00F76528" w:rsidRPr="004F6E3A" w:rsidRDefault="00905C2E" w:rsidP="00F76528">
            <w:pPr>
              <w:autoSpaceDE w:val="0"/>
              <w:autoSpaceDN w:val="0"/>
              <w:adjustRightInd w:val="0"/>
              <w:spacing w:after="0"/>
              <w:rPr>
                <w:rFonts w:ascii="Times New Roman CYR" w:hAnsi="Times New Roman CYR" w:cs="Times New Roman CYR"/>
              </w:rPr>
            </w:pPr>
            <w:r>
              <w:rPr>
                <w:rFonts w:ascii="Times New Roman CYR" w:hAnsi="Times New Roman CYR" w:cs="Times New Roman CYR"/>
                <w:szCs w:val="22"/>
              </w:rPr>
              <w:t>муниципальное</w:t>
            </w:r>
            <w:r w:rsidR="00F76528" w:rsidRPr="004F6E3A">
              <w:rPr>
                <w:rFonts w:ascii="Times New Roman CYR" w:hAnsi="Times New Roman CYR" w:cs="Times New Roman CYR"/>
                <w:szCs w:val="22"/>
              </w:rPr>
              <w:t xml:space="preserve"> </w:t>
            </w:r>
            <w:r>
              <w:rPr>
                <w:rFonts w:ascii="Times New Roman CYR" w:hAnsi="Times New Roman CYR" w:cs="Times New Roman CYR"/>
                <w:szCs w:val="22"/>
              </w:rPr>
              <w:t>казенное</w:t>
            </w:r>
            <w:r w:rsidR="00F76528" w:rsidRPr="004F6E3A">
              <w:rPr>
                <w:rFonts w:ascii="Times New Roman CYR" w:hAnsi="Times New Roman CYR" w:cs="Times New Roman CYR"/>
                <w:szCs w:val="22"/>
              </w:rPr>
              <w:t xml:space="preserve"> </w:t>
            </w:r>
            <w:r>
              <w:rPr>
                <w:rFonts w:ascii="Times New Roman CYR" w:hAnsi="Times New Roman CYR" w:cs="Times New Roman CYR"/>
                <w:szCs w:val="22"/>
              </w:rPr>
              <w:t>учреждение.</w:t>
            </w:r>
          </w:p>
          <w:p w:rsidR="00B65876" w:rsidRPr="00905C2E" w:rsidRDefault="00B65876" w:rsidP="00E300AF">
            <w:pPr>
              <w:shd w:val="clear" w:color="auto" w:fill="FFFFFF"/>
              <w:spacing w:after="0"/>
              <w:rPr>
                <w:b/>
              </w:rPr>
            </w:pPr>
            <w:r w:rsidRPr="00D55965">
              <w:rPr>
                <w:b/>
              </w:rPr>
              <w:t xml:space="preserve">Место нахождения: </w:t>
            </w:r>
            <w:r w:rsidR="00F76528" w:rsidRPr="007E52EC">
              <w:t>6281</w:t>
            </w:r>
            <w:r w:rsidR="00F76528">
              <w:t>7</w:t>
            </w:r>
            <w:r w:rsidR="00905C2E">
              <w:t>3</w:t>
            </w:r>
            <w:r w:rsidR="00F76528" w:rsidRPr="007E52EC">
              <w:t>, Тюменская область, Ханты-Мансийский автономный округ – Югра, Белоярский</w:t>
            </w:r>
            <w:r w:rsidR="00F76528">
              <w:t xml:space="preserve"> район</w:t>
            </w:r>
            <w:r w:rsidR="00F76528" w:rsidRPr="007E52EC">
              <w:t xml:space="preserve">, </w:t>
            </w:r>
            <w:r w:rsidR="00F76528">
              <w:t xml:space="preserve">поселок </w:t>
            </w:r>
            <w:r w:rsidR="00905C2E">
              <w:t>Лыхма</w:t>
            </w:r>
            <w:r w:rsidR="00F76528">
              <w:t xml:space="preserve">, </w:t>
            </w:r>
            <w:r w:rsidR="00F76528" w:rsidRPr="007E52EC">
              <w:t>ул.</w:t>
            </w:r>
            <w:r w:rsidR="00F54177">
              <w:t xml:space="preserve"> </w:t>
            </w:r>
            <w:r w:rsidR="00905C2E">
              <w:t>ЛПУ</w:t>
            </w:r>
            <w:r w:rsidR="00F76528">
              <w:t>, д.</w:t>
            </w:r>
            <w:r w:rsidR="00905C2E" w:rsidRPr="00905C2E">
              <w:t xml:space="preserve"> </w:t>
            </w:r>
            <w:r w:rsidR="00905C2E">
              <w:t>92</w:t>
            </w:r>
            <w:r w:rsidR="00905C2E" w:rsidRPr="00905C2E">
              <w:t>/1</w:t>
            </w:r>
          </w:p>
          <w:p w:rsidR="00B65876" w:rsidRPr="00D55965" w:rsidRDefault="00B65876" w:rsidP="00E300AF">
            <w:pPr>
              <w:shd w:val="clear" w:color="auto" w:fill="FFFFFF"/>
              <w:spacing w:after="0"/>
            </w:pPr>
            <w:r w:rsidRPr="00D55965">
              <w:rPr>
                <w:b/>
              </w:rPr>
              <w:t xml:space="preserve">Почтовый адрес: </w:t>
            </w:r>
            <w:r w:rsidR="00F76528" w:rsidRPr="007E52EC">
              <w:t>6281</w:t>
            </w:r>
            <w:r w:rsidR="00F76528">
              <w:t>7</w:t>
            </w:r>
            <w:r w:rsidR="00905C2E">
              <w:t>3</w:t>
            </w:r>
            <w:r w:rsidR="00F76528" w:rsidRPr="007E52EC">
              <w:t>, Тюменская область, Ханты-Мансийский автономный округ – Югра, Белоярский</w:t>
            </w:r>
            <w:r w:rsidR="00F76528">
              <w:t xml:space="preserve"> район</w:t>
            </w:r>
            <w:r w:rsidR="00F76528" w:rsidRPr="007E52EC">
              <w:t xml:space="preserve">, </w:t>
            </w:r>
            <w:r w:rsidR="00F76528">
              <w:t xml:space="preserve">поселок </w:t>
            </w:r>
            <w:r w:rsidR="00905C2E">
              <w:t xml:space="preserve">Лыхма, </w:t>
            </w:r>
            <w:r w:rsidR="00905C2E" w:rsidRPr="007E52EC">
              <w:t>ул.</w:t>
            </w:r>
            <w:r w:rsidR="00905C2E">
              <w:t xml:space="preserve"> ЛПУ, д.</w:t>
            </w:r>
            <w:r w:rsidR="00905C2E" w:rsidRPr="00905C2E">
              <w:t xml:space="preserve"> </w:t>
            </w:r>
            <w:r w:rsidR="00905C2E">
              <w:t>92</w:t>
            </w:r>
            <w:r w:rsidR="00905C2E" w:rsidRPr="00905C2E">
              <w:t>/1</w:t>
            </w:r>
          </w:p>
          <w:p w:rsidR="00795FAA" w:rsidRPr="004F6E3A" w:rsidRDefault="00B65876" w:rsidP="00795FAA">
            <w:pPr>
              <w:autoSpaceDE w:val="0"/>
              <w:autoSpaceDN w:val="0"/>
              <w:adjustRightInd w:val="0"/>
              <w:spacing w:after="0"/>
              <w:rPr>
                <w:rFonts w:ascii="Times New Roman CYR" w:hAnsi="Times New Roman CYR" w:cs="Times New Roman CYR"/>
              </w:rPr>
            </w:pPr>
            <w:r w:rsidRPr="00D55965">
              <w:rPr>
                <w:b/>
              </w:rPr>
              <w:t>Ответственное должностное лицо:</w:t>
            </w:r>
            <w:r w:rsidR="00204324">
              <w:rPr>
                <w:b/>
              </w:rPr>
              <w:t xml:space="preserve"> </w:t>
            </w:r>
            <w:r w:rsidR="00204324">
              <w:rPr>
                <w:szCs w:val="22"/>
              </w:rPr>
              <w:t>Дени</w:t>
            </w:r>
            <w:proofErr w:type="gramStart"/>
            <w:r w:rsidR="00204324">
              <w:rPr>
                <w:szCs w:val="22"/>
                <w:lang w:val="en-US"/>
              </w:rPr>
              <w:t>c</w:t>
            </w:r>
            <w:proofErr w:type="spellStart"/>
            <w:proofErr w:type="gramEnd"/>
            <w:r w:rsidR="00204324">
              <w:rPr>
                <w:szCs w:val="22"/>
              </w:rPr>
              <w:t>ова</w:t>
            </w:r>
            <w:proofErr w:type="spellEnd"/>
            <w:r w:rsidR="00204324">
              <w:rPr>
                <w:szCs w:val="22"/>
              </w:rPr>
              <w:t xml:space="preserve"> Инна Вячеславовна </w:t>
            </w:r>
            <w:r w:rsidR="00795FAA" w:rsidRPr="004F6E3A">
              <w:rPr>
                <w:rFonts w:ascii="Times New Roman CYR" w:hAnsi="Times New Roman CYR" w:cs="Times New Roman CYR"/>
                <w:szCs w:val="22"/>
              </w:rPr>
              <w:t xml:space="preserve"> – заместитель главы</w:t>
            </w:r>
            <w:r w:rsidR="00795FAA">
              <w:rPr>
                <w:rFonts w:ascii="Times New Roman CYR" w:hAnsi="Times New Roman CYR" w:cs="Times New Roman CYR"/>
                <w:szCs w:val="22"/>
              </w:rPr>
              <w:t xml:space="preserve"> муниципального </w:t>
            </w:r>
            <w:r w:rsidR="00204324">
              <w:rPr>
                <w:rFonts w:ascii="Times New Roman CYR" w:hAnsi="Times New Roman CYR" w:cs="Times New Roman CYR"/>
                <w:szCs w:val="22"/>
              </w:rPr>
              <w:t xml:space="preserve">казенного </w:t>
            </w:r>
            <w:r w:rsidR="001316BD">
              <w:rPr>
                <w:rFonts w:ascii="Times New Roman CYR" w:hAnsi="Times New Roman CYR" w:cs="Times New Roman CYR"/>
                <w:szCs w:val="22"/>
              </w:rPr>
              <w:t>учреждения</w:t>
            </w:r>
            <w:r w:rsidR="00795FAA">
              <w:rPr>
                <w:rFonts w:ascii="Times New Roman CYR" w:hAnsi="Times New Roman CYR" w:cs="Times New Roman CYR"/>
                <w:szCs w:val="22"/>
              </w:rPr>
              <w:t xml:space="preserve">, заведующий сектором муниципального хозяйства </w:t>
            </w:r>
            <w:r w:rsidR="00795FAA" w:rsidRPr="004F6E3A">
              <w:rPr>
                <w:rFonts w:ascii="Times New Roman CYR" w:hAnsi="Times New Roman CYR" w:cs="Times New Roman CYR"/>
                <w:szCs w:val="22"/>
              </w:rPr>
              <w:t>администрации сельского поселения</w:t>
            </w:r>
            <w:r w:rsidR="00795FAA">
              <w:rPr>
                <w:rFonts w:ascii="Times New Roman CYR" w:hAnsi="Times New Roman CYR" w:cs="Times New Roman CYR"/>
                <w:szCs w:val="22"/>
              </w:rPr>
              <w:t xml:space="preserve">,  телефон (34670) </w:t>
            </w:r>
            <w:r w:rsidR="00204324">
              <w:rPr>
                <w:rFonts w:ascii="Times New Roman CYR" w:hAnsi="Times New Roman CYR" w:cs="Times New Roman CYR"/>
                <w:szCs w:val="22"/>
              </w:rPr>
              <w:t>48</w:t>
            </w:r>
            <w:r w:rsidR="00795FAA">
              <w:rPr>
                <w:rFonts w:ascii="Times New Roman CYR" w:hAnsi="Times New Roman CYR" w:cs="Times New Roman CYR"/>
                <w:szCs w:val="22"/>
              </w:rPr>
              <w:t>-</w:t>
            </w:r>
            <w:r w:rsidR="001316BD">
              <w:rPr>
                <w:rFonts w:ascii="Times New Roman CYR" w:hAnsi="Times New Roman CYR" w:cs="Times New Roman CYR"/>
                <w:szCs w:val="22"/>
              </w:rPr>
              <w:t>755</w:t>
            </w:r>
            <w:r w:rsidR="00795FAA" w:rsidRPr="004F6E3A">
              <w:rPr>
                <w:rFonts w:ascii="Times New Roman CYR" w:hAnsi="Times New Roman CYR" w:cs="Times New Roman CYR"/>
                <w:szCs w:val="22"/>
              </w:rPr>
              <w:t xml:space="preserve">, </w:t>
            </w:r>
          </w:p>
          <w:p w:rsidR="00B65876" w:rsidRPr="005F2F8D" w:rsidRDefault="00795FAA" w:rsidP="00204324">
            <w:pPr>
              <w:keepNext/>
              <w:keepLines/>
              <w:widowControl w:val="0"/>
              <w:suppressLineNumbers/>
              <w:suppressAutoHyphens/>
            </w:pPr>
            <w:r w:rsidRPr="004F6E3A">
              <w:rPr>
                <w:rFonts w:ascii="Times New Roman CYR" w:hAnsi="Times New Roman CYR" w:cs="Times New Roman CYR"/>
                <w:szCs w:val="22"/>
              </w:rPr>
              <w:t>адрес электронной почты:</w:t>
            </w:r>
            <w:r w:rsidRPr="00795FAA">
              <w:t xml:space="preserve"> </w:t>
            </w:r>
            <w:hyperlink r:id="rId11" w:history="1">
              <w:r w:rsidR="00204324" w:rsidRPr="00E43703">
                <w:rPr>
                  <w:rStyle w:val="a3"/>
                  <w:lang w:val="en-US"/>
                </w:rPr>
                <w:t>Luhma</w:t>
              </w:r>
              <w:r w:rsidR="00204324" w:rsidRPr="00E43703">
                <w:rPr>
                  <w:rStyle w:val="a3"/>
                </w:rPr>
                <w:t>@</w:t>
              </w:r>
              <w:r w:rsidR="00204324" w:rsidRPr="00E43703">
                <w:rPr>
                  <w:rStyle w:val="a3"/>
                  <w:lang w:val="en-US"/>
                </w:rPr>
                <w:t>admbel</w:t>
              </w:r>
              <w:r w:rsidR="00204324" w:rsidRPr="00E43703">
                <w:rPr>
                  <w:rStyle w:val="a3"/>
                </w:rPr>
                <w:t>.</w:t>
              </w:r>
              <w:proofErr w:type="spellStart"/>
              <w:r w:rsidR="00204324" w:rsidRPr="00E43703">
                <w:rPr>
                  <w:rStyle w:val="a3"/>
                  <w:lang w:val="en-US"/>
                </w:rPr>
                <w:t>ru</w:t>
              </w:r>
              <w:proofErr w:type="spellEnd"/>
            </w:hyperlink>
            <w:r w:rsidR="00204324" w:rsidRPr="00204324">
              <w:t xml:space="preserve"> </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spacing w:after="120"/>
              <w:jc w:val="left"/>
            </w:pPr>
            <w:r w:rsidRPr="005F2F8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B65876" w:rsidRPr="007E52EC" w:rsidRDefault="00B65876" w:rsidP="00E300AF">
            <w:pPr>
              <w:keepNext/>
              <w:keepLines/>
              <w:widowControl w:val="0"/>
              <w:suppressLineNumbers/>
              <w:suppressAutoHyphens/>
            </w:pPr>
            <w:r w:rsidRPr="007E52EC">
              <w:t>Не привлекается</w:t>
            </w:r>
          </w:p>
          <w:p w:rsidR="00B65876" w:rsidRPr="005F2F8D" w:rsidRDefault="00B65876" w:rsidP="00E300AF">
            <w:pPr>
              <w:keepNext/>
              <w:keepLines/>
              <w:widowControl w:val="0"/>
              <w:suppressLineNumbers/>
              <w:suppressAutoHyphens/>
            </w:pP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spacing w:after="120"/>
              <w:jc w:val="left"/>
            </w:pPr>
            <w:r w:rsidRPr="00457431">
              <w:t xml:space="preserve">Информация о контрактной службе заказчика, контрактном управляющем,  </w:t>
            </w:r>
            <w:proofErr w:type="gramStart"/>
            <w:r w:rsidRPr="00457431">
              <w:t>ответственных</w:t>
            </w:r>
            <w:proofErr w:type="gramEnd"/>
            <w:r w:rsidRPr="00457431">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B65876" w:rsidRPr="005F2F8D" w:rsidRDefault="00204324" w:rsidP="00204324">
            <w:pPr>
              <w:keepNext/>
              <w:keepLines/>
              <w:widowControl w:val="0"/>
              <w:suppressLineNumbers/>
              <w:suppressAutoHyphens/>
            </w:pPr>
            <w:r>
              <w:rPr>
                <w:szCs w:val="22"/>
              </w:rPr>
              <w:t>Дени</w:t>
            </w:r>
            <w:proofErr w:type="gramStart"/>
            <w:r>
              <w:rPr>
                <w:szCs w:val="22"/>
                <w:lang w:val="en-US"/>
              </w:rPr>
              <w:t>c</w:t>
            </w:r>
            <w:proofErr w:type="spellStart"/>
            <w:proofErr w:type="gramEnd"/>
            <w:r>
              <w:rPr>
                <w:szCs w:val="22"/>
              </w:rPr>
              <w:t>ова</w:t>
            </w:r>
            <w:proofErr w:type="spellEnd"/>
            <w:r>
              <w:rPr>
                <w:szCs w:val="22"/>
              </w:rPr>
              <w:t xml:space="preserve"> Инна Вячеславовна</w:t>
            </w:r>
            <w:r w:rsidR="00721C13" w:rsidRPr="004F6E3A">
              <w:rPr>
                <w:rFonts w:ascii="Times New Roman CYR" w:hAnsi="Times New Roman CYR" w:cs="Times New Roman CYR"/>
                <w:szCs w:val="22"/>
              </w:rPr>
              <w:t xml:space="preserve"> – заместитель главы</w:t>
            </w:r>
            <w:r w:rsidR="00721C13">
              <w:rPr>
                <w:rFonts w:ascii="Times New Roman CYR" w:hAnsi="Times New Roman CYR" w:cs="Times New Roman CYR"/>
                <w:szCs w:val="22"/>
              </w:rPr>
              <w:t xml:space="preserve"> муниципального образования, заведующий сектором муниципального хозяйства </w:t>
            </w:r>
            <w:r w:rsidR="00721C13" w:rsidRPr="004F6E3A">
              <w:rPr>
                <w:rFonts w:ascii="Times New Roman CYR" w:hAnsi="Times New Roman CYR" w:cs="Times New Roman CYR"/>
                <w:szCs w:val="22"/>
              </w:rPr>
              <w:t>администрации сельского поселения</w:t>
            </w:r>
            <w:r w:rsidR="001316BD">
              <w:rPr>
                <w:rFonts w:ascii="Times New Roman CYR" w:hAnsi="Times New Roman CYR" w:cs="Times New Roman CYR"/>
                <w:szCs w:val="22"/>
              </w:rPr>
              <w:t>,  телефон (34670) 48-755</w:t>
            </w:r>
          </w:p>
        </w:tc>
      </w:tr>
      <w:tr w:rsidR="00B65876" w:rsidRPr="005F2F8D" w:rsidTr="00E300AF">
        <w:tc>
          <w:tcPr>
            <w:tcW w:w="1008" w:type="dxa"/>
            <w:vMerge w:val="restart"/>
            <w:tcBorders>
              <w:top w:val="single" w:sz="4" w:space="0" w:color="auto"/>
              <w:left w:val="single" w:sz="4" w:space="0" w:color="auto"/>
              <w:right w:val="single" w:sz="4" w:space="0" w:color="auto"/>
            </w:tcBorders>
          </w:tcPr>
          <w:p w:rsidR="00B65876" w:rsidRPr="005F2F8D" w:rsidRDefault="00B65876" w:rsidP="00B65876">
            <w:pPr>
              <w:numPr>
                <w:ilvl w:val="0"/>
                <w:numId w:val="3"/>
              </w:numPr>
              <w:jc w:val="center"/>
              <w:rPr>
                <w:b/>
                <w:bCs/>
                <w:snapToGrid w:val="0"/>
              </w:rPr>
            </w:pPr>
            <w:bookmarkStart w:id="2" w:name="_Ref166267388"/>
            <w:bookmarkEnd w:id="2"/>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jc w:val="left"/>
            </w:pPr>
            <w:r w:rsidRPr="005F2F8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shd w:val="clear" w:color="auto" w:fill="FFFFFF"/>
            </w:pPr>
            <w:r w:rsidRPr="005F2F8D">
              <w:rPr>
                <w:bCs/>
              </w:rPr>
              <w:t xml:space="preserve">Наименование: </w:t>
            </w:r>
            <w:r w:rsidRPr="007E52EC">
              <w:t>ЗАО «Сбербанк-АСТ»</w:t>
            </w:r>
          </w:p>
        </w:tc>
      </w:tr>
      <w:tr w:rsidR="00B65876" w:rsidRPr="005F2F8D" w:rsidTr="00E300AF">
        <w:tc>
          <w:tcPr>
            <w:tcW w:w="1008" w:type="dxa"/>
            <w:vMerge/>
            <w:tcBorders>
              <w:left w:val="single" w:sz="4" w:space="0" w:color="auto"/>
              <w:bottom w:val="single" w:sz="4" w:space="0" w:color="auto"/>
              <w:right w:val="single" w:sz="4" w:space="0" w:color="auto"/>
            </w:tcBorders>
          </w:tcPr>
          <w:p w:rsidR="00B65876" w:rsidRPr="005F2F8D" w:rsidRDefault="00B65876" w:rsidP="00E300AF">
            <w:pPr>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B65876" w:rsidRPr="00B423D7" w:rsidRDefault="00B65876" w:rsidP="00E300AF">
            <w:pPr>
              <w:keepNext/>
              <w:keepLines/>
              <w:widowControl w:val="0"/>
              <w:suppressLineNumbers/>
              <w:suppressAutoHyphens/>
              <w:jc w:val="left"/>
            </w:pPr>
            <w:r w:rsidRPr="00B423D7">
              <w:rPr>
                <w:sz w:val="22"/>
                <w:szCs w:val="22"/>
              </w:rPr>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7E52EC">
              <w:t>http://</w:t>
            </w:r>
            <w:proofErr w:type="spellStart"/>
            <w:r w:rsidRPr="007E52EC">
              <w:rPr>
                <w:lang w:val="en-US"/>
              </w:rPr>
              <w:t>sberbank-ast</w:t>
            </w:r>
            <w:proofErr w:type="spellEnd"/>
            <w:r w:rsidRPr="007E52EC">
              <w:t>.</w:t>
            </w:r>
            <w:proofErr w:type="spellStart"/>
            <w:r w:rsidRPr="007E52EC">
              <w:t>ru</w:t>
            </w:r>
            <w:proofErr w:type="spellEnd"/>
            <w:r w:rsidRPr="007E52EC">
              <w:t>/</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5F2F8D">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65876" w:rsidRPr="007269E4" w:rsidRDefault="00B65876" w:rsidP="00C30206">
            <w:pPr>
              <w:spacing w:after="0"/>
            </w:pPr>
            <w:r w:rsidRPr="007269E4">
              <w:rPr>
                <w:bCs/>
              </w:rPr>
              <w:t xml:space="preserve">Открытый аукцион </w:t>
            </w:r>
            <w:proofErr w:type="gramStart"/>
            <w:r w:rsidRPr="007269E4">
              <w:rPr>
                <w:bCs/>
              </w:rPr>
              <w:t>в электронной форме</w:t>
            </w:r>
            <w:r w:rsidR="00FA2B65" w:rsidRPr="00633BE7">
              <w:t xml:space="preserve"> на право заключения муниципального контракта </w:t>
            </w:r>
            <w:r w:rsidRPr="007269E4">
              <w:t xml:space="preserve">на </w:t>
            </w:r>
            <w:r w:rsidR="00C30206" w:rsidRPr="00B41A91">
              <w:t xml:space="preserve">выполнение  работ по </w:t>
            </w:r>
            <w:r w:rsidR="00C30206">
              <w:t xml:space="preserve">озеленению </w:t>
            </w:r>
            <w:r w:rsidR="00C30206" w:rsidRPr="00B41A91">
              <w:rPr>
                <w:lang w:eastAsia="ar-SA"/>
              </w:rPr>
              <w:t xml:space="preserve">придомовой территории  многоквартирного жилого </w:t>
            </w:r>
            <w:r w:rsidR="008429C9">
              <w:rPr>
                <w:lang w:eastAsia="ar-SA"/>
              </w:rPr>
              <w:t xml:space="preserve">дома </w:t>
            </w:r>
            <w:r w:rsidR="00C30206" w:rsidRPr="00B41A91">
              <w:rPr>
                <w:lang w:eastAsia="ar-SA"/>
              </w:rPr>
              <w:t>в сельском поселении</w:t>
            </w:r>
            <w:proofErr w:type="gramEnd"/>
            <w:r w:rsidR="00C30206" w:rsidRPr="00B41A91">
              <w:rPr>
                <w:lang w:eastAsia="ar-SA"/>
              </w:rPr>
              <w:t xml:space="preserve"> Лыхма </w:t>
            </w:r>
            <w:r w:rsidR="00413276" w:rsidRPr="003964D3">
              <w:rPr>
                <w:bCs/>
                <w:lang w:eastAsia="ar-SA"/>
              </w:rPr>
              <w:t>Белоярского района</w:t>
            </w:r>
            <w:r w:rsidR="00413276" w:rsidRPr="003964D3">
              <w:rPr>
                <w:lang w:eastAsia="ar-SA"/>
              </w:rPr>
              <w:t xml:space="preserve"> </w:t>
            </w:r>
            <w:r w:rsidR="00413276" w:rsidRPr="006B4B7A">
              <w:t xml:space="preserve">для муниципальных нужд </w:t>
            </w:r>
            <w:r w:rsidR="001316BD">
              <w:t>сельского поселения Лыхма</w:t>
            </w:r>
            <w:r>
              <w:t>.</w:t>
            </w:r>
            <w:r w:rsidRPr="00301A3A">
              <w:rPr>
                <w:b/>
              </w:rPr>
              <w:t xml:space="preserve"> </w:t>
            </w:r>
            <w:r w:rsidRPr="003A6A2E">
              <w:rPr>
                <w:b/>
              </w:rPr>
              <w:t xml:space="preserve"> </w:t>
            </w:r>
          </w:p>
        </w:tc>
      </w:tr>
      <w:tr w:rsidR="00B65876" w:rsidRPr="005F2F8D" w:rsidTr="00E300AF">
        <w:trPr>
          <w:trHeight w:val="453"/>
        </w:trPr>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DA6449" w:rsidRDefault="00B65876" w:rsidP="00E300AF">
            <w:pPr>
              <w:keepNext/>
              <w:keepLines/>
              <w:widowControl w:val="0"/>
              <w:suppressLineNumbers/>
              <w:suppressAutoHyphens/>
            </w:pPr>
            <w:r w:rsidRPr="00DA6449">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B65876" w:rsidRPr="00D55965" w:rsidRDefault="00B65876" w:rsidP="00E300AF">
            <w:pPr>
              <w:keepNext/>
              <w:keepLines/>
              <w:widowControl w:val="0"/>
              <w:suppressLineNumbers/>
              <w:suppressAutoHyphens/>
              <w:spacing w:after="0"/>
            </w:pPr>
            <w:r w:rsidRPr="00D55965">
              <w:t>Согласно</w:t>
            </w:r>
            <w:r w:rsidRPr="00D55965">
              <w:rPr>
                <w:lang w:eastAsia="en-US"/>
              </w:rPr>
              <w:t xml:space="preserve"> техническому заданию (приложение № 2 к документации об открытом аукционе в электронной форме).</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5F2F8D">
              <w:t>Место</w:t>
            </w:r>
            <w:r>
              <w:t xml:space="preserve"> и условия поставки </w:t>
            </w:r>
            <w:r w:rsidRPr="005F2F8D">
              <w:t>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3D601B" w:rsidRPr="003D601B" w:rsidRDefault="00B65876" w:rsidP="003D601B">
            <w:pPr>
              <w:spacing w:before="120" w:after="120"/>
            </w:pPr>
            <w:r w:rsidRPr="00814173">
              <w:rPr>
                <w:b/>
                <w:color w:val="000000"/>
              </w:rPr>
              <w:t>Место выполнения работ</w:t>
            </w:r>
            <w:r w:rsidRPr="00814173">
              <w:t xml:space="preserve">: </w:t>
            </w:r>
            <w:r w:rsidR="00413276">
              <w:rPr>
                <w:lang w:eastAsia="ar-SA"/>
              </w:rPr>
              <w:t>62817</w:t>
            </w:r>
            <w:r w:rsidR="00905C2E">
              <w:rPr>
                <w:lang w:eastAsia="ar-SA"/>
              </w:rPr>
              <w:t>3</w:t>
            </w:r>
            <w:r w:rsidR="00413276" w:rsidRPr="00E21255">
              <w:rPr>
                <w:lang w:eastAsia="ar-SA"/>
              </w:rPr>
              <w:t xml:space="preserve">, </w:t>
            </w:r>
            <w:r w:rsidR="00413276">
              <w:rPr>
                <w:lang w:eastAsia="ar-SA"/>
              </w:rPr>
              <w:t>ХМАО-Югра, Белоярский район, п.</w:t>
            </w:r>
            <w:r w:rsidR="00F54177">
              <w:rPr>
                <w:lang w:eastAsia="ar-SA"/>
              </w:rPr>
              <w:t xml:space="preserve"> </w:t>
            </w:r>
            <w:r w:rsidR="00905C2E">
              <w:rPr>
                <w:lang w:eastAsia="ar-SA"/>
              </w:rPr>
              <w:t>Лыхма</w:t>
            </w:r>
            <w:r w:rsidR="00413276" w:rsidRPr="00E21255">
              <w:rPr>
                <w:lang w:eastAsia="ar-SA"/>
              </w:rPr>
              <w:t xml:space="preserve">, </w:t>
            </w:r>
            <w:r w:rsidR="00413276">
              <w:rPr>
                <w:lang w:eastAsia="ar-SA"/>
              </w:rPr>
              <w:t xml:space="preserve">придомовая территория по </w:t>
            </w:r>
            <w:r w:rsidR="00413276" w:rsidRPr="00D631A0">
              <w:rPr>
                <w:lang w:eastAsia="ar-SA"/>
              </w:rPr>
              <w:t xml:space="preserve">ул. </w:t>
            </w:r>
            <w:r w:rsidR="00905C2E">
              <w:rPr>
                <w:lang w:eastAsia="ar-SA"/>
              </w:rPr>
              <w:t>ЛПУ</w:t>
            </w:r>
            <w:r w:rsidR="00413276">
              <w:rPr>
                <w:lang w:eastAsia="ar-SA"/>
              </w:rPr>
              <w:t>,</w:t>
            </w:r>
            <w:r w:rsidR="00905C2E">
              <w:rPr>
                <w:lang w:eastAsia="ar-SA"/>
              </w:rPr>
              <w:t xml:space="preserve"> </w:t>
            </w:r>
            <w:r w:rsidR="00413276">
              <w:rPr>
                <w:lang w:eastAsia="ar-SA"/>
              </w:rPr>
              <w:t xml:space="preserve">д. </w:t>
            </w:r>
            <w:r w:rsidR="008429C9">
              <w:rPr>
                <w:lang w:eastAsia="ar-SA"/>
              </w:rPr>
              <w:t>115</w:t>
            </w:r>
          </w:p>
          <w:p w:rsidR="00B65876" w:rsidRPr="004B0E4D" w:rsidRDefault="00B65876" w:rsidP="00E300AF">
            <w:pPr>
              <w:keepNext/>
              <w:keepLines/>
              <w:spacing w:after="0"/>
            </w:pPr>
            <w:r w:rsidRPr="004B0E4D">
              <w:rPr>
                <w:b/>
              </w:rPr>
              <w:t>Условия выполнения работ:</w:t>
            </w:r>
          </w:p>
          <w:p w:rsidR="00B65876" w:rsidRPr="00FB02B5" w:rsidRDefault="00B65876" w:rsidP="00E300AF">
            <w:r w:rsidRPr="00814173">
              <w:t xml:space="preserve">- </w:t>
            </w:r>
            <w:r w:rsidRPr="00FB02B5">
              <w:t xml:space="preserve">Качественно выполнить работы по настоящему Контракту в соответствии с условиями Контракта, </w:t>
            </w:r>
            <w:r>
              <w:t>технического задания</w:t>
            </w:r>
            <w:r>
              <w:rPr>
                <w:sz w:val="22"/>
                <w:szCs w:val="22"/>
              </w:rPr>
              <w:t xml:space="preserve">, </w:t>
            </w:r>
            <w:r w:rsidRPr="00FB02B5">
              <w:t>ТУ, СНиП, ГО</w:t>
            </w:r>
            <w:r>
              <w:t>СТ, иным нормативным документам;</w:t>
            </w:r>
          </w:p>
          <w:p w:rsidR="00B65876" w:rsidRPr="00FB02B5" w:rsidRDefault="00B65876" w:rsidP="00E300AF">
            <w:r>
              <w:t xml:space="preserve">- </w:t>
            </w:r>
            <w:r w:rsidRPr="00FB02B5">
              <w:t>Оформить в 2-х (двух) экземплярах  исполнительную документацию в полном соответствии со строительными нормами и правилами с приложением подтверждающих сертификатов на матери</w:t>
            </w:r>
            <w:r w:rsidR="00051FE9">
              <w:t>алы</w:t>
            </w:r>
            <w:r w:rsidRPr="00051FE9">
              <w:t>;</w:t>
            </w:r>
          </w:p>
          <w:p w:rsidR="00B65876" w:rsidRPr="00F93B69" w:rsidRDefault="00B65876" w:rsidP="00BB7779">
            <w:pPr>
              <w:rPr>
                <w:i/>
              </w:rPr>
            </w:pPr>
            <w:r>
              <w:t xml:space="preserve">- </w:t>
            </w:r>
            <w:r w:rsidRPr="00FB02B5">
              <w:t xml:space="preserve">Все отступления  от </w:t>
            </w:r>
            <w:r>
              <w:t xml:space="preserve">технического задания </w:t>
            </w:r>
            <w:r w:rsidRPr="00FB02B5">
              <w:t xml:space="preserve">согласовать в установленном порядке с </w:t>
            </w:r>
            <w:r w:rsidR="00BB7779" w:rsidRPr="006F4C58">
              <w:rPr>
                <w:rFonts w:ascii="Times New Roman CYR" w:hAnsi="Times New Roman CYR" w:cs="Times New Roman CYR"/>
              </w:rPr>
              <w:t>сектором муниципального хозяйства администрации сельского поселения Сосновка</w:t>
            </w:r>
            <w:r w:rsidRPr="00FB02B5">
              <w:t xml:space="preserve">. </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5F2F8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B65876" w:rsidRPr="00941A9C" w:rsidRDefault="00B65876" w:rsidP="00E300AF">
            <w:r w:rsidRPr="00941A9C">
              <w:t xml:space="preserve">начало – со дня заключения Контракта  сторонами, окончание – не позднее </w:t>
            </w:r>
            <w:r w:rsidR="00C30206">
              <w:t>29</w:t>
            </w:r>
            <w:r w:rsidR="00240461">
              <w:t xml:space="preserve"> сентября 2017</w:t>
            </w:r>
            <w:r w:rsidRPr="00941A9C">
              <w:t xml:space="preserve"> года.</w:t>
            </w:r>
          </w:p>
          <w:p w:rsidR="00B65876" w:rsidRPr="003F41B3" w:rsidRDefault="00B65876" w:rsidP="00E300AF">
            <w:pPr>
              <w:rPr>
                <w:highlight w:val="yellow"/>
              </w:rPr>
            </w:pP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autoSpaceDE w:val="0"/>
              <w:autoSpaceDN w:val="0"/>
              <w:adjustRightInd w:val="0"/>
              <w:spacing w:after="0"/>
              <w:rPr>
                <w:iCs/>
              </w:rPr>
            </w:pPr>
            <w:r w:rsidRPr="005F2F8D">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6B4B7A" w:rsidRPr="00D51C83" w:rsidRDefault="00C30206" w:rsidP="006B4B7A">
            <w:r>
              <w:t>546</w:t>
            </w:r>
            <w:r w:rsidR="00AB51FD">
              <w:t xml:space="preserve"> </w:t>
            </w:r>
            <w:r w:rsidR="007B394E">
              <w:t>242,0</w:t>
            </w:r>
            <w:r w:rsidR="007B394E" w:rsidRPr="007B394E">
              <w:t>0</w:t>
            </w:r>
            <w:r w:rsidR="00285457" w:rsidRPr="00D51C83">
              <w:t xml:space="preserve"> (</w:t>
            </w:r>
            <w:r>
              <w:t>Пятьсот сорок шесть тысяч двести сорок два</w:t>
            </w:r>
            <w:r w:rsidR="00285457" w:rsidRPr="00D51C83">
              <w:t xml:space="preserve">) </w:t>
            </w:r>
            <w:r w:rsidR="007B394E">
              <w:rPr>
                <w:color w:val="000000"/>
              </w:rPr>
              <w:t>рубля 0</w:t>
            </w:r>
            <w:r w:rsidR="007B394E" w:rsidRPr="007B394E">
              <w:rPr>
                <w:color w:val="000000"/>
              </w:rPr>
              <w:t>0</w:t>
            </w:r>
            <w:bookmarkStart w:id="6" w:name="_GoBack"/>
            <w:bookmarkEnd w:id="6"/>
            <w:r>
              <w:rPr>
                <w:color w:val="000000"/>
              </w:rPr>
              <w:t xml:space="preserve"> копейка</w:t>
            </w:r>
            <w:r w:rsidR="006B4B7A" w:rsidRPr="00D51C83">
              <w:rPr>
                <w:color w:val="000000"/>
              </w:rPr>
              <w:t>.</w:t>
            </w:r>
          </w:p>
          <w:p w:rsidR="00B65876" w:rsidRPr="003F41B3" w:rsidRDefault="00B65876" w:rsidP="00E300AF">
            <w:pPr>
              <w:rPr>
                <w:snapToGrid w:val="0"/>
                <w:highlight w:val="yellow"/>
              </w:rPr>
            </w:pP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1"/>
                <w:numId w:val="3"/>
              </w:numPr>
              <w:jc w:val="center"/>
              <w:rPr>
                <w:b/>
                <w:bCs/>
                <w:snapToGrid w:val="0"/>
              </w:rPr>
            </w:pPr>
          </w:p>
          <w:p w:rsidR="00B65876" w:rsidRPr="005F2F8D" w:rsidRDefault="00B65876" w:rsidP="00E300AF">
            <w:pPr>
              <w:ind w:left="360"/>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autoSpaceDE w:val="0"/>
              <w:autoSpaceDN w:val="0"/>
              <w:adjustRightInd w:val="0"/>
              <w:spacing w:after="0"/>
              <w:rPr>
                <w:i/>
                <w:iCs/>
              </w:rPr>
            </w:pPr>
            <w:r w:rsidRPr="005F2F8D">
              <w:t>Цена запасных частей или каждой запасной части к технике, оборудованию, цена единицы работы или услуги</w:t>
            </w:r>
            <w:r w:rsidRPr="005F2F8D">
              <w:rPr>
                <w:rStyle w:val="ac"/>
              </w:rPr>
              <w:footnoteReference w:id="1"/>
            </w:r>
          </w:p>
        </w:tc>
        <w:tc>
          <w:tcPr>
            <w:tcW w:w="7020" w:type="dxa"/>
            <w:tcBorders>
              <w:top w:val="single" w:sz="4" w:space="0" w:color="auto"/>
              <w:left w:val="single" w:sz="4" w:space="0" w:color="auto"/>
              <w:bottom w:val="single" w:sz="4" w:space="0" w:color="auto"/>
              <w:right w:val="single" w:sz="4" w:space="0" w:color="auto"/>
            </w:tcBorders>
          </w:tcPr>
          <w:p w:rsidR="00B65876" w:rsidRPr="003D601B" w:rsidRDefault="00B65876" w:rsidP="00E300AF">
            <w:pPr>
              <w:rPr>
                <w:iCs/>
              </w:rPr>
            </w:pPr>
            <w:r w:rsidRPr="003D601B">
              <w:t>Не предусмотрено</w:t>
            </w:r>
          </w:p>
          <w:p w:rsidR="00B65876" w:rsidRPr="005F2F8D" w:rsidRDefault="00B65876" w:rsidP="00E300AF">
            <w:pPr>
              <w:rPr>
                <w:i/>
                <w:snapToGrid w:val="0"/>
              </w:rPr>
            </w:pP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5F2F8D">
              <w:t xml:space="preserve">Обоснование начальной </w:t>
            </w:r>
            <w:r w:rsidRPr="005F2F8D">
              <w:lastRenderedPageBreak/>
              <w:t>(максимальной)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B65876" w:rsidRPr="005F2F8D" w:rsidRDefault="00B65876" w:rsidP="00E300AF">
            <w:r>
              <w:lastRenderedPageBreak/>
              <w:t xml:space="preserve">Расчет начальной (максимальной) цены муниципального контракта выполнен проектно-сметным методом согласно </w:t>
            </w:r>
            <w:r w:rsidRPr="0005000D">
              <w:lastRenderedPageBreak/>
              <w:t>террито</w:t>
            </w:r>
            <w:r>
              <w:t>риальной сметно-нормативной базе</w:t>
            </w:r>
            <w:r w:rsidRPr="0005000D">
              <w:t xml:space="preserve"> Ханты-Мансийского автономного округа – Югры </w:t>
            </w:r>
            <w:r>
              <w:rPr>
                <w:iCs/>
              </w:rPr>
              <w:t>с применением рекомендуемых Региональной службой по тарифам ХМАО - Югры индексов изменения стоимости работ (</w:t>
            </w:r>
            <w:r>
              <w:rPr>
                <w:lang w:eastAsia="en-US"/>
              </w:rPr>
              <w:t>п</w:t>
            </w:r>
            <w:r w:rsidRPr="007E52EC">
              <w:rPr>
                <w:lang w:eastAsia="en-US"/>
              </w:rPr>
              <w:t xml:space="preserve">риложение № </w:t>
            </w:r>
            <w:r>
              <w:rPr>
                <w:lang w:eastAsia="en-US"/>
              </w:rPr>
              <w:t>4</w:t>
            </w:r>
            <w:r w:rsidRPr="007E52EC">
              <w:rPr>
                <w:lang w:eastAsia="en-US"/>
              </w:rPr>
              <w:t xml:space="preserve"> к Документации об аукционе в электронной форме</w:t>
            </w:r>
            <w:r>
              <w:rPr>
                <w:lang w:eastAsia="en-US"/>
              </w:rPr>
              <w:t>).</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5F2F8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B65876" w:rsidRPr="00204324" w:rsidRDefault="00B65876" w:rsidP="00E300AF">
            <w:pPr>
              <w:spacing w:after="0"/>
            </w:pPr>
            <w:r w:rsidRPr="00814173">
              <w:t xml:space="preserve">Источник финансирования: </w:t>
            </w:r>
            <w:r w:rsidR="00BB7779" w:rsidRPr="000673CC">
              <w:t xml:space="preserve">Бюджет </w:t>
            </w:r>
            <w:r w:rsidR="00BB7779">
              <w:t xml:space="preserve">сельского поселения </w:t>
            </w:r>
            <w:r w:rsidR="001316BD">
              <w:t>Лыхма</w:t>
            </w:r>
          </w:p>
          <w:p w:rsidR="00B65876" w:rsidRPr="001316BD" w:rsidRDefault="00B65876" w:rsidP="00204324">
            <w:pPr>
              <w:rPr>
                <w:i/>
              </w:rPr>
            </w:pPr>
            <w:r w:rsidRPr="00814173">
              <w:t xml:space="preserve">Плательщик: Администрация </w:t>
            </w:r>
            <w:r w:rsidR="00BB7779">
              <w:t xml:space="preserve">сельского поселения </w:t>
            </w:r>
            <w:r w:rsidR="001316BD">
              <w:t>Лыхма</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bookmarkStart w:id="7" w:name="_Ref166311380"/>
          </w:p>
        </w:tc>
        <w:bookmarkEnd w:id="7"/>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t xml:space="preserve">Возможность оплаты по цене единицы работы, услуги, по цене </w:t>
            </w:r>
            <w:r w:rsidRPr="00437269">
              <w:t>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B65876" w:rsidRPr="002740FC" w:rsidRDefault="00B65876" w:rsidP="00E300AF">
            <w:r w:rsidRPr="002740FC">
              <w:t>Не предусмотрена</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5F2F8D">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B65876" w:rsidRPr="005F2F8D" w:rsidRDefault="00B65876" w:rsidP="00E300AF">
            <w:r w:rsidRPr="005F2F8D">
              <w:t>Российский рубль</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5F2F8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B65876" w:rsidRPr="005F2F8D" w:rsidRDefault="00B65876" w:rsidP="00E300AF">
            <w:r>
              <w:t>Н</w:t>
            </w:r>
            <w:r w:rsidRPr="005F2F8D">
              <w:t>е применяется</w:t>
            </w:r>
          </w:p>
        </w:tc>
      </w:tr>
      <w:tr w:rsidR="00B65876" w:rsidRPr="005F2F8D" w:rsidTr="00E300AF">
        <w:tc>
          <w:tcPr>
            <w:tcW w:w="1008" w:type="dxa"/>
            <w:vMerge w:val="restart"/>
            <w:tcBorders>
              <w:top w:val="single" w:sz="4" w:space="0" w:color="auto"/>
              <w:left w:val="single" w:sz="4" w:space="0" w:color="auto"/>
              <w:right w:val="single" w:sz="4" w:space="0" w:color="auto"/>
            </w:tcBorders>
          </w:tcPr>
          <w:p w:rsidR="00B65876" w:rsidRPr="005F2F8D" w:rsidRDefault="00B65876" w:rsidP="00B65876">
            <w:pPr>
              <w:numPr>
                <w:ilvl w:val="0"/>
                <w:numId w:val="3"/>
              </w:numPr>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B65876" w:rsidRDefault="00B65876" w:rsidP="00E300AF">
            <w:pPr>
              <w:keepNext/>
              <w:keepLines/>
              <w:widowControl w:val="0"/>
              <w:suppressLineNumbers/>
              <w:suppressAutoHyphens/>
            </w:pPr>
            <w:r w:rsidRPr="00662884">
              <w:t>Единые требования к участникам закупки</w:t>
            </w:r>
            <w:r>
              <w:t xml:space="preserve"> (согласно статье 31 Закона №44-ФЗ)</w:t>
            </w:r>
          </w:p>
          <w:p w:rsidR="00B65876" w:rsidRPr="005F2F8D" w:rsidRDefault="00B65876" w:rsidP="00E300AF">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B814D6" w:rsidRPr="000C1275" w:rsidRDefault="00B814D6" w:rsidP="00B814D6">
            <w:pPr>
              <w:pStyle w:val="af1"/>
              <w:rPr>
                <w:sz w:val="21"/>
                <w:szCs w:val="21"/>
              </w:rPr>
            </w:pPr>
            <w:proofErr w:type="gramStart"/>
            <w:r w:rsidRPr="00C730CC">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w:t>
            </w:r>
            <w:r w:rsidRPr="000C1275">
              <w:rPr>
                <w:sz w:val="21"/>
                <w:szCs w:val="21"/>
              </w:rPr>
              <w:t>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0C1275">
              <w:rPr>
                <w:sz w:val="21"/>
                <w:szCs w:val="21"/>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814D6" w:rsidRPr="000C1275" w:rsidRDefault="00B814D6" w:rsidP="00B814D6">
            <w:pPr>
              <w:pStyle w:val="af1"/>
              <w:ind w:firstLine="175"/>
              <w:rPr>
                <w:sz w:val="22"/>
                <w:szCs w:val="22"/>
              </w:rPr>
            </w:pPr>
            <w:r w:rsidRPr="000C1275">
              <w:rPr>
                <w:sz w:val="22"/>
                <w:szCs w:val="22"/>
              </w:rPr>
              <w:t>В случае</w:t>
            </w:r>
            <w:proofErr w:type="gramStart"/>
            <w:r w:rsidRPr="000C1275">
              <w:rPr>
                <w:sz w:val="22"/>
                <w:szCs w:val="22"/>
              </w:rPr>
              <w:t>,</w:t>
            </w:r>
            <w:proofErr w:type="gramEnd"/>
            <w:r w:rsidRPr="000C1275">
              <w:rPr>
                <w:sz w:val="22"/>
                <w:szCs w:val="22"/>
              </w:rPr>
              <w:t xml:space="preserve"> если электронный аукцион проводится среди субъектов </w:t>
            </w:r>
            <w:r w:rsidRPr="000C1275">
              <w:rPr>
                <w:sz w:val="22"/>
                <w:szCs w:val="22"/>
              </w:rPr>
              <w:lastRenderedPageBreak/>
              <w:t>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B814D6" w:rsidRPr="000C1275" w:rsidRDefault="00BB7779" w:rsidP="00B814D6">
            <w:pPr>
              <w:pStyle w:val="af1"/>
              <w:rPr>
                <w:sz w:val="21"/>
                <w:szCs w:val="21"/>
              </w:rPr>
            </w:pPr>
            <w:r>
              <w:rPr>
                <w:sz w:val="21"/>
                <w:szCs w:val="21"/>
              </w:rPr>
              <w:t xml:space="preserve">    </w:t>
            </w:r>
            <w:r w:rsidR="00B814D6" w:rsidRPr="000C1275">
              <w:rPr>
                <w:sz w:val="21"/>
                <w:szCs w:val="21"/>
              </w:rPr>
              <w:t>Требования к участникам закупки:</w:t>
            </w:r>
          </w:p>
          <w:p w:rsidR="00C30206" w:rsidRPr="00800319" w:rsidRDefault="00C30206" w:rsidP="00C30206">
            <w:pPr>
              <w:pStyle w:val="af4"/>
              <w:keepNext/>
              <w:keepLines/>
              <w:suppressLineNumbers/>
              <w:tabs>
                <w:tab w:val="left" w:pos="709"/>
              </w:tabs>
              <w:suppressAutoHyphens/>
              <w:ind w:left="0" w:firstLine="314"/>
            </w:pPr>
            <w:r w:rsidRPr="00EA1805">
              <w:t>1)</w:t>
            </w:r>
            <w:r w:rsidRPr="00EA1805">
              <w:rPr>
                <w:i/>
              </w:rPr>
              <w:t xml:space="preserve"> </w:t>
            </w:r>
            <w:r w:rsidRPr="00EA1805">
              <w:t xml:space="preserve">соответствие требованиям, </w:t>
            </w:r>
            <w:r w:rsidRPr="00EA1805">
              <w:rPr>
                <w:bCs/>
              </w:rPr>
              <w:t>установленным</w:t>
            </w:r>
            <w:r w:rsidRPr="00EA1805">
              <w:t xml:space="preserve"> в соответствии с законодательством Российской Федерации к лицам, осуществляющим выполнение работ, являющихся объект</w:t>
            </w:r>
            <w:r w:rsidRPr="00EA1805">
              <w:rPr>
                <w:bCs/>
              </w:rPr>
              <w:t>ом</w:t>
            </w:r>
            <w:r w:rsidRPr="00EA1805">
              <w:t xml:space="preserve"> закупки;</w:t>
            </w:r>
          </w:p>
          <w:p w:rsidR="00C30206" w:rsidRPr="0098636E" w:rsidRDefault="00C30206" w:rsidP="00C30206">
            <w:pPr>
              <w:suppressAutoHyphens/>
              <w:ind w:firstLine="314"/>
            </w:pPr>
            <w:r w:rsidRPr="0098636E">
              <w:t xml:space="preserve">2) </w:t>
            </w:r>
            <w:proofErr w:type="spellStart"/>
            <w:r w:rsidRPr="0098636E">
              <w:t>непроведение</w:t>
            </w:r>
            <w:proofErr w:type="spellEnd"/>
            <w:r w:rsidRPr="0098636E">
              <w:t xml:space="preserve"> ликвидации участника </w:t>
            </w:r>
            <w:r w:rsidRPr="0098636E">
              <w:rPr>
                <w:bCs/>
              </w:rPr>
              <w:t>закупки -</w:t>
            </w:r>
            <w:r w:rsidRPr="0098636E">
              <w:t xml:space="preserve"> юридического лица и отсутствие решения арбитражного суда о признании участника </w:t>
            </w:r>
            <w:r w:rsidRPr="0098636E">
              <w:rPr>
                <w:bCs/>
              </w:rPr>
              <w:t>закупки</w:t>
            </w:r>
            <w:r w:rsidRPr="0098636E">
              <w:t xml:space="preserve"> - юридического лица, индивидуального предпринимателя </w:t>
            </w:r>
            <w:r w:rsidRPr="0098636E">
              <w:rPr>
                <w:bCs/>
              </w:rPr>
              <w:t>несостоятельным (</w:t>
            </w:r>
            <w:r w:rsidRPr="0098636E">
              <w:t>банкротом</w:t>
            </w:r>
            <w:r w:rsidRPr="0098636E">
              <w:rPr>
                <w:bCs/>
              </w:rPr>
              <w:t>)</w:t>
            </w:r>
            <w:r w:rsidRPr="0098636E">
              <w:t xml:space="preserve"> и об открытии конкурсного производства;</w:t>
            </w:r>
          </w:p>
          <w:p w:rsidR="00C30206" w:rsidRPr="0098636E" w:rsidRDefault="00C30206" w:rsidP="00C30206">
            <w:pPr>
              <w:suppressAutoHyphens/>
              <w:ind w:firstLine="314"/>
            </w:pPr>
            <w:r w:rsidRPr="0098636E">
              <w:t>3) не</w:t>
            </w:r>
            <w:r>
              <w:t xml:space="preserve"> </w:t>
            </w:r>
            <w:r w:rsidRPr="0098636E">
              <w:t xml:space="preserve">приостановление деятельности участника </w:t>
            </w:r>
            <w:r w:rsidRPr="0098636E">
              <w:rPr>
                <w:bCs/>
              </w:rPr>
              <w:t>закупки</w:t>
            </w:r>
            <w:r w:rsidRPr="0098636E">
              <w:t xml:space="preserve"> в порядке, </w:t>
            </w:r>
            <w:r w:rsidRPr="0098636E">
              <w:rPr>
                <w:bCs/>
              </w:rPr>
              <w:t>установленном</w:t>
            </w:r>
            <w:r w:rsidRPr="0098636E">
              <w:t xml:space="preserve"> Кодексом Российской Федерации об административных правонарушениях, на день подачи заявки на участие в закупке;</w:t>
            </w:r>
          </w:p>
          <w:p w:rsidR="00C30206" w:rsidRPr="0098636E" w:rsidRDefault="00C30206" w:rsidP="00C30206">
            <w:pPr>
              <w:suppressAutoHyphens/>
              <w:ind w:firstLine="314"/>
            </w:pPr>
            <w:proofErr w:type="gramStart"/>
            <w:r w:rsidRPr="0098636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8636E">
              <w:t xml:space="preserve"> обязанности </w:t>
            </w:r>
            <w:proofErr w:type="gramStart"/>
            <w:r w:rsidRPr="0098636E">
              <w:t>заявителя</w:t>
            </w:r>
            <w:proofErr w:type="gramEnd"/>
            <w:r w:rsidRPr="0098636E">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636E">
              <w:t>указанных</w:t>
            </w:r>
            <w:proofErr w:type="gramEnd"/>
            <w:r w:rsidRPr="0098636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30206" w:rsidRPr="0098636E" w:rsidRDefault="00C30206" w:rsidP="00C30206">
            <w:pPr>
              <w:suppressAutoHyphens/>
              <w:ind w:firstLine="314"/>
            </w:pPr>
            <w:proofErr w:type="gramStart"/>
            <w:r w:rsidRPr="0098636E">
              <w:t>5)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98636E">
              <w:t xml:space="preserve"> </w:t>
            </w:r>
            <w:r w:rsidRPr="0098636E">
              <w:lastRenderedPageBreak/>
              <w:t>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C30206" w:rsidRPr="00D8520D" w:rsidRDefault="00C30206" w:rsidP="00C30206">
            <w:pPr>
              <w:autoSpaceDE w:val="0"/>
              <w:autoSpaceDN w:val="0"/>
              <w:adjustRightInd w:val="0"/>
              <w:ind w:firstLine="314"/>
            </w:pPr>
            <w:r w:rsidRPr="0098636E">
              <w:t xml:space="preserve">6)  обладание участниками </w:t>
            </w:r>
            <w:r w:rsidRPr="0098636E">
              <w:rPr>
                <w:bCs/>
              </w:rPr>
              <w:t>закупки</w:t>
            </w:r>
            <w:r w:rsidRPr="0098636E">
              <w:t xml:space="preserve"> исключительными правами на результаты интеллектуальной деятельности,</w:t>
            </w:r>
            <w:r w:rsidRPr="0098636E">
              <w:rPr>
                <w:rFonts w:eastAsia="Calibri"/>
              </w:rPr>
              <w:t xml:space="preserve"> если в связи с исполнением контракта заказчик приобретает права на такие результаты, </w:t>
            </w:r>
            <w:r w:rsidRPr="0098636E">
              <w:t xml:space="preserve">за исключением случаев заключения контрактов на создание произведений литературы или искусства, </w:t>
            </w:r>
            <w:r w:rsidRPr="00D8520D">
              <w:t>исполнения, на финансирование проката или показа национального фильма;</w:t>
            </w:r>
          </w:p>
          <w:p w:rsidR="00C30206" w:rsidRPr="0098636E" w:rsidRDefault="00C30206" w:rsidP="00C30206">
            <w:pPr>
              <w:autoSpaceDE w:val="0"/>
              <w:autoSpaceDN w:val="0"/>
              <w:adjustRightInd w:val="0"/>
              <w:ind w:firstLine="314"/>
            </w:pPr>
            <w:proofErr w:type="gramStart"/>
            <w:r w:rsidRPr="0098636E">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8636E">
              <w:t xml:space="preserve"> </w:t>
            </w:r>
            <w:proofErr w:type="gramStart"/>
            <w:r w:rsidRPr="0098636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36E">
              <w:t>неполнородными</w:t>
            </w:r>
            <w:proofErr w:type="spellEnd"/>
            <w:r w:rsidRPr="0098636E">
              <w:t xml:space="preserve"> (имеющими общих отца или мать) братьями и сестрами), усыновителями или усыновленными указанных физических лиц.</w:t>
            </w:r>
            <w:proofErr w:type="gramEnd"/>
            <w:r w:rsidRPr="0098636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0206" w:rsidRDefault="00C30206" w:rsidP="00C30206">
            <w:pPr>
              <w:pStyle w:val="af1"/>
            </w:pPr>
            <w:r w:rsidRPr="0098636E">
              <w:t>8) участник закупки не является офшорной компанией.</w:t>
            </w:r>
          </w:p>
          <w:p w:rsidR="00C30206" w:rsidRDefault="00C30206" w:rsidP="00C30206">
            <w:pPr>
              <w:pStyle w:val="af1"/>
            </w:pPr>
          </w:p>
          <w:p w:rsidR="00046130" w:rsidRPr="005F2F8D" w:rsidRDefault="00B814D6" w:rsidP="00822AF6">
            <w:pPr>
              <w:autoSpaceDE w:val="0"/>
              <w:autoSpaceDN w:val="0"/>
              <w:adjustRightInd w:val="0"/>
              <w:spacing w:after="0"/>
              <w:rPr>
                <w:i/>
              </w:rPr>
            </w:pPr>
            <w:r>
              <w:t>Б)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r>
      <w:tr w:rsidR="00B65876" w:rsidRPr="005F2F8D" w:rsidTr="00E300AF">
        <w:tc>
          <w:tcPr>
            <w:tcW w:w="1008" w:type="dxa"/>
            <w:vMerge/>
            <w:tcBorders>
              <w:left w:val="single" w:sz="4" w:space="0" w:color="auto"/>
              <w:bottom w:val="single" w:sz="4" w:space="0" w:color="auto"/>
              <w:right w:val="single" w:sz="4" w:space="0" w:color="auto"/>
            </w:tcBorders>
          </w:tcPr>
          <w:p w:rsidR="00B65876" w:rsidRPr="005F2F8D" w:rsidRDefault="00B65876" w:rsidP="00E300AF">
            <w:pPr>
              <w:pStyle w:val="3"/>
              <w:keepNext w:val="0"/>
              <w:numPr>
                <w:ilvl w:val="0"/>
                <w:numId w:val="0"/>
              </w:numPr>
              <w:spacing w:before="60"/>
              <w:jc w:val="center"/>
              <w:rPr>
                <w:rFonts w:ascii="Times New Roman" w:hAnsi="Times New Roman" w:cs="Times New Roman"/>
                <w:b w:val="0"/>
                <w:bCs w:val="0"/>
              </w:rPr>
            </w:pPr>
            <w:bookmarkStart w:id="8" w:name="_Ref169627087"/>
          </w:p>
        </w:tc>
        <w:bookmarkEnd w:id="8"/>
        <w:tc>
          <w:tcPr>
            <w:tcW w:w="2361" w:type="dxa"/>
            <w:tcBorders>
              <w:top w:val="single" w:sz="4" w:space="0" w:color="auto"/>
              <w:left w:val="single" w:sz="4" w:space="0" w:color="auto"/>
              <w:bottom w:val="single" w:sz="4" w:space="0" w:color="auto"/>
              <w:right w:val="single" w:sz="4" w:space="0" w:color="auto"/>
            </w:tcBorders>
          </w:tcPr>
          <w:p w:rsidR="00B65876" w:rsidRPr="00C43976" w:rsidRDefault="00B65876" w:rsidP="00C43976">
            <w:pPr>
              <w:spacing w:before="100" w:beforeAutospacing="1" w:after="100" w:afterAutospacing="1"/>
              <w:rPr>
                <w:rFonts w:ascii="Tahoma" w:hAnsi="Tahoma" w:cs="Tahoma"/>
                <w:sz w:val="21"/>
                <w:szCs w:val="21"/>
              </w:rPr>
            </w:pPr>
            <w:r w:rsidRPr="002771AE">
              <w:t>Дополнительные требования к участникам закупки</w:t>
            </w:r>
            <w:r w:rsidR="008E0F13" w:rsidRPr="002771AE">
              <w:rPr>
                <w:rFonts w:ascii="Tahoma" w:hAnsi="Tahoma" w:cs="Tahoma"/>
                <w:sz w:val="21"/>
                <w:szCs w:val="21"/>
              </w:rPr>
              <w:t xml:space="preserve"> </w:t>
            </w:r>
            <w:r w:rsidR="008E0F13" w:rsidRPr="002771AE">
              <w:rPr>
                <w:sz w:val="21"/>
                <w:szCs w:val="21"/>
              </w:rPr>
              <w:t xml:space="preserve">(в соответствии с пунктом 3 части 2 Статьи 31 </w:t>
            </w:r>
            <w:r w:rsidR="008E0F13" w:rsidRPr="002771AE">
              <w:rPr>
                <w:sz w:val="21"/>
                <w:szCs w:val="21"/>
              </w:rPr>
              <w:lastRenderedPageBreak/>
              <w:t>Федерального закона № 44-ФЗ)</w:t>
            </w:r>
            <w:r w:rsidR="008E0F13" w:rsidRPr="002771AE">
              <w:rPr>
                <w:rFonts w:ascii="Tahoma" w:hAnsi="Tahoma" w:cs="Tahoma"/>
                <w:sz w:val="21"/>
                <w:szCs w:val="21"/>
              </w:rPr>
              <w:t xml:space="preserve"> </w:t>
            </w:r>
          </w:p>
        </w:tc>
        <w:tc>
          <w:tcPr>
            <w:tcW w:w="7020" w:type="dxa"/>
            <w:tcBorders>
              <w:top w:val="single" w:sz="4" w:space="0" w:color="auto"/>
              <w:left w:val="single" w:sz="4" w:space="0" w:color="auto"/>
              <w:bottom w:val="single" w:sz="4" w:space="0" w:color="auto"/>
              <w:right w:val="single" w:sz="4" w:space="0" w:color="auto"/>
            </w:tcBorders>
          </w:tcPr>
          <w:p w:rsidR="002B6341" w:rsidRPr="002771AE" w:rsidRDefault="002771AE" w:rsidP="002B6341">
            <w:pPr>
              <w:spacing w:after="0"/>
            </w:pPr>
            <w:r w:rsidRPr="002771AE">
              <w:lastRenderedPageBreak/>
              <w:t xml:space="preserve">Не </w:t>
            </w:r>
            <w:proofErr w:type="gramStart"/>
            <w:r w:rsidRPr="002771AE">
              <w:t>у</w:t>
            </w:r>
            <w:r w:rsidR="00EC5797">
              <w:t>становлены</w:t>
            </w:r>
            <w:proofErr w:type="gramEnd"/>
            <w:r w:rsidR="00EC5797">
              <w:t>.</w:t>
            </w:r>
          </w:p>
          <w:p w:rsidR="00C60846" w:rsidRPr="002771AE" w:rsidRDefault="00C60846" w:rsidP="002B6341">
            <w:pPr>
              <w:spacing w:after="0"/>
              <w:rPr>
                <w:iCs/>
              </w:rPr>
            </w:pPr>
          </w:p>
          <w:p w:rsidR="00C60846" w:rsidRPr="002771AE" w:rsidRDefault="00C60846" w:rsidP="002B6341">
            <w:pPr>
              <w:spacing w:after="0"/>
              <w:rPr>
                <w:iCs/>
              </w:rPr>
            </w:pPr>
          </w:p>
          <w:p w:rsidR="00C60846" w:rsidRPr="002771AE" w:rsidRDefault="00C60846" w:rsidP="002B6341">
            <w:pPr>
              <w:spacing w:after="0"/>
              <w:rPr>
                <w:iCs/>
              </w:rPr>
            </w:pPr>
          </w:p>
          <w:p w:rsidR="00C60846" w:rsidRPr="002771AE" w:rsidRDefault="00C60846" w:rsidP="002B6341">
            <w:pPr>
              <w:spacing w:after="0"/>
              <w:rPr>
                <w:iCs/>
              </w:rPr>
            </w:pPr>
          </w:p>
          <w:p w:rsidR="00C60846" w:rsidRPr="002771AE" w:rsidRDefault="00C60846" w:rsidP="002B6341">
            <w:pPr>
              <w:spacing w:after="0"/>
              <w:rPr>
                <w:i/>
              </w:rPr>
            </w:pPr>
          </w:p>
        </w:tc>
      </w:tr>
      <w:tr w:rsidR="00B65876" w:rsidRPr="005F2F8D" w:rsidTr="00E300AF">
        <w:tc>
          <w:tcPr>
            <w:tcW w:w="1008" w:type="dxa"/>
            <w:tcBorders>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jc w:val="left"/>
            </w:pPr>
            <w:r w:rsidRPr="00BD6934">
              <w:t>Требование о</w:t>
            </w:r>
            <w:r w:rsidRPr="005F2F8D">
              <w:t xml:space="preserve">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B65876" w:rsidRPr="00B30E9C" w:rsidRDefault="00B65876" w:rsidP="00E300AF">
            <w:pPr>
              <w:autoSpaceDE w:val="0"/>
              <w:autoSpaceDN w:val="0"/>
              <w:adjustRightInd w:val="0"/>
              <w:spacing w:after="0" w:line="360" w:lineRule="auto"/>
            </w:pPr>
            <w:r w:rsidRPr="00B30E9C">
              <w:t>Не установлено.</w:t>
            </w:r>
          </w:p>
        </w:tc>
      </w:tr>
      <w:tr w:rsidR="00B65876" w:rsidRPr="005F2F8D" w:rsidTr="00E300AF">
        <w:tc>
          <w:tcPr>
            <w:tcW w:w="1008" w:type="dxa"/>
            <w:tcBorders>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jc w:val="left"/>
            </w:pPr>
            <w:r w:rsidRPr="005F2F8D">
              <w:t>Порядок, даты начала и окончания срока предоставления участникам закупки разъяснений положений документации об  аукционе</w:t>
            </w:r>
            <w:r>
              <w:t xml:space="preserve"> (ст.65 ФЗ)</w:t>
            </w:r>
          </w:p>
        </w:tc>
        <w:tc>
          <w:tcPr>
            <w:tcW w:w="7020"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suppressAutoHyphens/>
              <w:autoSpaceDE w:val="0"/>
              <w:autoSpaceDN w:val="0"/>
              <w:adjustRightInd w:val="0"/>
              <w:outlineLvl w:val="1"/>
            </w:pPr>
            <w:r w:rsidRPr="005F2F8D">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65876" w:rsidRPr="005F2F8D" w:rsidRDefault="00B65876" w:rsidP="00E300AF">
            <w:pPr>
              <w:suppressAutoHyphens/>
              <w:autoSpaceDE w:val="0"/>
              <w:autoSpaceDN w:val="0"/>
              <w:adjustRightInd w:val="0"/>
              <w:outlineLvl w:val="1"/>
            </w:pPr>
            <w:r w:rsidRPr="005F2F8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65876" w:rsidRPr="005F2F8D" w:rsidRDefault="00B65876" w:rsidP="00E300AF">
            <w:pPr>
              <w:suppressAutoHyphens/>
              <w:autoSpaceDE w:val="0"/>
              <w:autoSpaceDN w:val="0"/>
              <w:adjustRightInd w:val="0"/>
              <w:outlineLvl w:val="1"/>
            </w:pPr>
            <w:r w:rsidRPr="005F2F8D">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F2F8D">
              <w:rPr>
                <w:rStyle w:val="ac"/>
              </w:rPr>
              <w:footnoteReference w:id="2"/>
            </w:r>
            <w:r w:rsidRPr="005F2F8D">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F2F8D">
              <w:t>позднее</w:t>
            </w:r>
            <w:proofErr w:type="gramEnd"/>
            <w:r w:rsidRPr="005F2F8D">
              <w:t xml:space="preserve"> чем за три дня до даты окончания срока подачи заявок на участие в таком аукционе.</w:t>
            </w:r>
          </w:p>
          <w:p w:rsidR="00B65876" w:rsidRPr="00941A9C" w:rsidRDefault="00B65876" w:rsidP="00E300AF">
            <w:pPr>
              <w:spacing w:after="120"/>
            </w:pPr>
            <w:r w:rsidRPr="00941A9C">
              <w:t xml:space="preserve">Дата </w:t>
            </w:r>
            <w:proofErr w:type="gramStart"/>
            <w:r w:rsidRPr="00941A9C">
              <w:t>начала предоставления разъяснений положений документации</w:t>
            </w:r>
            <w:proofErr w:type="gramEnd"/>
            <w:r w:rsidRPr="00941A9C">
              <w:t xml:space="preserve"> об аукционе « </w:t>
            </w:r>
            <w:r w:rsidR="00C30206">
              <w:t>2</w:t>
            </w:r>
            <w:r w:rsidR="004929BD">
              <w:t>6</w:t>
            </w:r>
            <w:r w:rsidRPr="00941A9C">
              <w:t>» </w:t>
            </w:r>
            <w:r w:rsidR="00C30206">
              <w:t>июля</w:t>
            </w:r>
            <w:r w:rsidR="00215DFE" w:rsidRPr="00941A9C">
              <w:t xml:space="preserve"> 201</w:t>
            </w:r>
            <w:r w:rsidR="00D528DC">
              <w:t>7</w:t>
            </w:r>
            <w:r w:rsidRPr="00941A9C">
              <w:t xml:space="preserve"> года;</w:t>
            </w:r>
          </w:p>
          <w:p w:rsidR="00B65876" w:rsidRDefault="00B65876" w:rsidP="006B4B7A">
            <w:pPr>
              <w:spacing w:after="120"/>
            </w:pPr>
            <w:r w:rsidRPr="00941A9C">
              <w:t xml:space="preserve">дата </w:t>
            </w:r>
            <w:proofErr w:type="gramStart"/>
            <w:r w:rsidRPr="00941A9C">
              <w:t>окончания предоставления разъяснений положений документации</w:t>
            </w:r>
            <w:proofErr w:type="gramEnd"/>
            <w:r w:rsidRPr="00941A9C">
              <w:t xml:space="preserve"> об аукционе « </w:t>
            </w:r>
            <w:r w:rsidR="008B0073">
              <w:t>01 » августа</w:t>
            </w:r>
            <w:r w:rsidR="00215DFE" w:rsidRPr="00941A9C">
              <w:t xml:space="preserve"> 201</w:t>
            </w:r>
            <w:r w:rsidR="00D528DC">
              <w:t>7</w:t>
            </w:r>
            <w:r w:rsidR="00215DFE" w:rsidRPr="00941A9C">
              <w:t xml:space="preserve"> </w:t>
            </w:r>
            <w:r w:rsidRPr="00941A9C">
              <w:t>года.</w:t>
            </w:r>
            <w:r>
              <w:t xml:space="preserve"> </w:t>
            </w:r>
          </w:p>
          <w:p w:rsidR="004415B5" w:rsidRPr="005F2F8D" w:rsidRDefault="004415B5" w:rsidP="004415B5">
            <w:r w:rsidRPr="0061559D">
              <w:rPr>
                <w:rFonts w:ascii="Calibri" w:eastAsia="Calibri" w:hAnsi="Calibri"/>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B65876" w:rsidRPr="005F2F8D" w:rsidTr="00E300AF">
        <w:trPr>
          <w:trHeight w:val="1240"/>
        </w:trPr>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bookmarkStart w:id="9" w:name="_Ref166312503"/>
            <w:bookmarkStart w:id="10" w:name="_Ref166381471"/>
            <w:bookmarkEnd w:id="9"/>
          </w:p>
        </w:tc>
        <w:bookmarkEnd w:id="10"/>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5F2F8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B65876" w:rsidRPr="005F2F8D" w:rsidRDefault="00B65876" w:rsidP="00482A78">
            <w:r w:rsidRPr="005F2F8D">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w:t>
            </w:r>
            <w:r w:rsidRPr="00941A9C">
              <w:t xml:space="preserve">до 10 часов 00 минут « </w:t>
            </w:r>
            <w:r w:rsidR="00482A78">
              <w:t>02</w:t>
            </w:r>
            <w:r w:rsidRPr="00941A9C">
              <w:t xml:space="preserve"> » </w:t>
            </w:r>
            <w:r w:rsidR="008B0073">
              <w:t>августа</w:t>
            </w:r>
            <w:r w:rsidR="00215DFE" w:rsidRPr="00941A9C">
              <w:t xml:space="preserve"> 201</w:t>
            </w:r>
            <w:r w:rsidR="00D528DC">
              <w:t>7</w:t>
            </w:r>
            <w:r w:rsidRPr="00941A9C">
              <w:t xml:space="preserve"> года</w:t>
            </w:r>
            <w:r w:rsidRPr="005F2F8D">
              <w:t>.</w:t>
            </w:r>
          </w:p>
        </w:tc>
      </w:tr>
      <w:tr w:rsidR="00B65876" w:rsidRPr="005F2F8D" w:rsidTr="00E300AF">
        <w:trPr>
          <w:trHeight w:val="1254"/>
        </w:trPr>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bookmarkStart w:id="11" w:name="_Ref167122920"/>
          </w:p>
        </w:tc>
        <w:bookmarkEnd w:id="11"/>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5F2F8D">
              <w:rPr>
                <w:color w:val="000000"/>
              </w:rPr>
              <w:t xml:space="preserve">Дата </w:t>
            </w:r>
            <w:proofErr w:type="gramStart"/>
            <w:r w:rsidRPr="005F2F8D">
              <w:rPr>
                <w:color w:val="000000"/>
              </w:rPr>
              <w:t>окончания срока рассмотрения</w:t>
            </w:r>
            <w:r>
              <w:rPr>
                <w:color w:val="000000"/>
              </w:rPr>
              <w:t xml:space="preserve"> </w:t>
            </w:r>
            <w:r w:rsidRPr="0006046F">
              <w:rPr>
                <w:color w:val="000000"/>
              </w:rPr>
              <w:t>первых</w:t>
            </w:r>
            <w:r w:rsidRPr="005F2F8D">
              <w:rPr>
                <w:color w:val="000000"/>
              </w:rPr>
              <w:t xml:space="preserve"> частей заявок</w:t>
            </w:r>
            <w:proofErr w:type="gramEnd"/>
            <w:r w:rsidRPr="005F2F8D">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B65876" w:rsidRPr="003F41B3" w:rsidRDefault="00D528DC" w:rsidP="00941A9C">
            <w:pPr>
              <w:rPr>
                <w:highlight w:val="yellow"/>
              </w:rPr>
            </w:pPr>
            <w:r w:rsidRPr="00941A9C">
              <w:t xml:space="preserve">« </w:t>
            </w:r>
            <w:r w:rsidR="008454D6">
              <w:t>02</w:t>
            </w:r>
            <w:r w:rsidRPr="00941A9C">
              <w:t xml:space="preserve"> » </w:t>
            </w:r>
            <w:r w:rsidR="008B0073">
              <w:t>августа</w:t>
            </w:r>
            <w:r w:rsidRPr="00941A9C">
              <w:t xml:space="preserve"> 201</w:t>
            </w:r>
            <w:r>
              <w:t>7</w:t>
            </w:r>
            <w:r w:rsidRPr="00941A9C">
              <w:t xml:space="preserve"> </w:t>
            </w:r>
            <w:r w:rsidR="00215DFE" w:rsidRPr="00941A9C">
              <w:t>года.</w:t>
            </w:r>
          </w:p>
        </w:tc>
      </w:tr>
      <w:tr w:rsidR="00B65876" w:rsidRPr="005F2F8D" w:rsidTr="00E300AF">
        <w:trPr>
          <w:trHeight w:val="924"/>
        </w:trPr>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bookmarkStart w:id="12" w:name="_Ref167122905"/>
          </w:p>
        </w:tc>
        <w:bookmarkEnd w:id="12"/>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rPr>
                <w:color w:val="000000"/>
              </w:rPr>
            </w:pPr>
            <w:r w:rsidRPr="005F2F8D">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B65876" w:rsidRPr="003F41B3" w:rsidRDefault="00B65876" w:rsidP="00D528DC">
            <w:pPr>
              <w:rPr>
                <w:highlight w:val="yellow"/>
              </w:rPr>
            </w:pPr>
            <w:r w:rsidRPr="00941A9C">
              <w:t xml:space="preserve"> </w:t>
            </w:r>
            <w:r w:rsidR="00D528DC" w:rsidRPr="00941A9C">
              <w:t xml:space="preserve">« </w:t>
            </w:r>
            <w:r w:rsidR="008B0073">
              <w:t>07</w:t>
            </w:r>
            <w:r w:rsidR="00D528DC" w:rsidRPr="00941A9C">
              <w:t xml:space="preserve"> » </w:t>
            </w:r>
            <w:r w:rsidR="008B0073">
              <w:t>августа</w:t>
            </w:r>
            <w:r w:rsidR="00D528DC" w:rsidRPr="00941A9C">
              <w:t xml:space="preserve"> 201</w:t>
            </w:r>
            <w:r w:rsidR="00D528DC">
              <w:t>7</w:t>
            </w:r>
            <w:r w:rsidR="00D528DC" w:rsidRPr="00941A9C">
              <w:t xml:space="preserve"> </w:t>
            </w:r>
            <w:r w:rsidR="00215DFE" w:rsidRPr="00941A9C">
              <w:t>года.</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bookmarkStart w:id="13" w:name="_Ref166313061"/>
            <w:bookmarkEnd w:id="13"/>
          </w:p>
        </w:tc>
        <w:tc>
          <w:tcPr>
            <w:tcW w:w="2361" w:type="dxa"/>
            <w:tcBorders>
              <w:top w:val="single" w:sz="4" w:space="0" w:color="auto"/>
              <w:left w:val="single" w:sz="4" w:space="0" w:color="auto"/>
              <w:bottom w:val="single" w:sz="4" w:space="0" w:color="auto"/>
              <w:right w:val="single" w:sz="4" w:space="0" w:color="auto"/>
            </w:tcBorders>
          </w:tcPr>
          <w:p w:rsidR="00B65876" w:rsidRPr="00EF41CE" w:rsidRDefault="00B65876" w:rsidP="00E300AF">
            <w:pPr>
              <w:pStyle w:val="a7"/>
              <w:keepNext/>
              <w:keepLines/>
              <w:widowControl w:val="0"/>
              <w:suppressLineNumbers/>
              <w:suppressAutoHyphens/>
            </w:pPr>
            <w:r w:rsidRPr="00EF41CE">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B65876" w:rsidRDefault="00B65876" w:rsidP="00E300AF">
            <w:pPr>
              <w:autoSpaceDE w:val="0"/>
              <w:autoSpaceDN w:val="0"/>
              <w:adjustRightInd w:val="0"/>
            </w:pPr>
            <w:r w:rsidRPr="005F2F8D">
              <w:t>Заявка на участие в электронном аукционе состоит из двух частей.</w:t>
            </w:r>
          </w:p>
          <w:p w:rsidR="00533E8B" w:rsidRDefault="00B65876" w:rsidP="00533E8B">
            <w:pPr>
              <w:tabs>
                <w:tab w:val="left" w:pos="-1620"/>
                <w:tab w:val="num" w:pos="432"/>
              </w:tabs>
              <w:spacing w:after="0"/>
            </w:pPr>
            <w:r w:rsidRPr="0061559D">
              <w:rPr>
                <w:b/>
              </w:rPr>
              <w:t>Первая часть заявки</w:t>
            </w:r>
            <w:r w:rsidRPr="0061559D">
              <w:t xml:space="preserve"> </w:t>
            </w:r>
            <w:r w:rsidR="00533E8B">
              <w:t>на участие в электронном аукционе должна содержать следующие сведения с учетом инструкции по заполнению заявки на участие в электронном аукционе п.23:</w:t>
            </w:r>
          </w:p>
          <w:p w:rsidR="00533E8B" w:rsidRDefault="00533E8B" w:rsidP="00533E8B">
            <w:pPr>
              <w:tabs>
                <w:tab w:val="left" w:pos="-1620"/>
                <w:tab w:val="num" w:pos="432"/>
              </w:tabs>
              <w:spacing w:after="0"/>
            </w:pPr>
            <w:proofErr w:type="gramStart"/>
            <w:r>
              <w:t xml:space="preserve">а) согласие </w:t>
            </w:r>
            <w:r w:rsidRPr="00AA3600">
              <w:t>участника аукциона на выполнение работы или оказание услуги на условиях, предусмотренных настоящей документацией</w:t>
            </w:r>
            <w: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t xml:space="preserve"> </w:t>
            </w:r>
            <w:proofErr w:type="gramStart"/>
            <w:r>
              <w:t>страны происхождения товара, либо согласие,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w:t>
            </w:r>
            <w:proofErr w:type="gramEnd"/>
            <w:r>
              <w:t xml:space="preserve">, </w:t>
            </w:r>
            <w:proofErr w:type="gramStart"/>
            <w:r>
              <w:t>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w:t>
            </w:r>
            <w:proofErr w:type="gramEnd"/>
            <w:r>
              <w:t xml:space="preserve"> </w:t>
            </w:r>
            <w:proofErr w:type="gramStart"/>
            <w:r>
              <w:t>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533E8B" w:rsidRDefault="00533E8B" w:rsidP="00533E8B">
            <w:pPr>
              <w:autoSpaceDE w:val="0"/>
              <w:autoSpaceDN w:val="0"/>
              <w:adjustRightInd w:val="0"/>
              <w:spacing w:after="0"/>
            </w:pPr>
            <w:proofErr w:type="gramStart"/>
            <w:r>
              <w:lastRenderedPageBreak/>
              <w:t xml:space="preserve">б) согласие, </w:t>
            </w:r>
            <w:r w:rsidRPr="00AA3600">
              <w:t>участника аукциона на выполнение работы или оказание услуги на условиях, предусмотренных настоящей документацией</w:t>
            </w:r>
            <w: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r>
              <w:t xml:space="preserve"> товара.</w:t>
            </w:r>
          </w:p>
          <w:p w:rsidR="00C308AA" w:rsidRPr="00B33D04" w:rsidRDefault="00C308AA" w:rsidP="00C308AA">
            <w:pPr>
              <w:tabs>
                <w:tab w:val="left" w:pos="-1620"/>
                <w:tab w:val="num" w:pos="432"/>
              </w:tabs>
              <w:spacing w:after="0"/>
            </w:pPr>
          </w:p>
          <w:p w:rsidR="00B65876" w:rsidRPr="005F2F8D" w:rsidRDefault="00B65876" w:rsidP="00E300AF">
            <w:pPr>
              <w:autoSpaceDE w:val="0"/>
              <w:autoSpaceDN w:val="0"/>
              <w:adjustRightInd w:val="0"/>
            </w:pPr>
            <w:r w:rsidRPr="00B8536D">
              <w:rPr>
                <w:b/>
              </w:rPr>
              <w:t>Вторая часть заявки</w:t>
            </w:r>
            <w:r w:rsidRPr="005F2F8D">
              <w:t xml:space="preserve"> на участие в электронном аукционе должна содержать следующие документы и информацию:</w:t>
            </w:r>
          </w:p>
          <w:p w:rsidR="00B65876" w:rsidRPr="0032603D" w:rsidRDefault="00B65876" w:rsidP="00E300AF">
            <w:pPr>
              <w:autoSpaceDE w:val="0"/>
              <w:autoSpaceDN w:val="0"/>
              <w:adjustRightInd w:val="0"/>
              <w:spacing w:after="0"/>
            </w:pPr>
            <w:r w:rsidRPr="005F2F8D">
              <w:t>1</w:t>
            </w:r>
            <w:r w:rsidRPr="00DA39C3">
              <w:t>)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65876" w:rsidRPr="00DA39C3" w:rsidRDefault="00B65876" w:rsidP="00E300AF">
            <w:pPr>
              <w:autoSpaceDE w:val="0"/>
              <w:autoSpaceDN w:val="0"/>
              <w:adjustRightInd w:val="0"/>
            </w:pPr>
            <w:r w:rsidRPr="00DA39C3">
              <w:t>2) документы, подтверждающие соответствие участника аукциона следующим требованиям:</w:t>
            </w:r>
          </w:p>
          <w:p w:rsidR="00FF77C2" w:rsidRPr="00DA39C3" w:rsidRDefault="00B65876" w:rsidP="00FF77C2">
            <w:pPr>
              <w:autoSpaceDE w:val="0"/>
              <w:autoSpaceDN w:val="0"/>
              <w:adjustRightInd w:val="0"/>
            </w:pPr>
            <w:proofErr w:type="gramStart"/>
            <w:r w:rsidRPr="00DA39C3">
              <w:t xml:space="preserve">а) </w:t>
            </w:r>
            <w:r w:rsidR="00FF77C2" w:rsidRPr="00DA39C3">
              <w:t xml:space="preserve">соответствие требованиям, </w:t>
            </w:r>
            <w:r w:rsidR="00FF77C2" w:rsidRPr="00DA39C3">
              <w:rPr>
                <w:bCs/>
              </w:rPr>
              <w:t>установленным</w:t>
            </w:r>
            <w:r w:rsidR="00FF77C2" w:rsidRPr="00DA39C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FF77C2" w:rsidRPr="00DA39C3">
              <w:rPr>
                <w:bCs/>
              </w:rPr>
              <w:t>ом</w:t>
            </w:r>
            <w:r w:rsidR="00FF77C2" w:rsidRPr="00DA39C3">
              <w:t xml:space="preserve"> закупки </w:t>
            </w:r>
            <w:r w:rsidR="00FF77C2" w:rsidRPr="00DA39C3">
              <w:rPr>
                <w:iCs/>
              </w:rPr>
              <w:t xml:space="preserve">(статья 55.8 </w:t>
            </w:r>
            <w:r w:rsidR="00FF77C2" w:rsidRPr="00DA39C3">
              <w:rPr>
                <w:bCs/>
                <w:iCs/>
              </w:rPr>
              <w:t>Градостроительного кодекса Российской Федерации</w:t>
            </w:r>
            <w:r w:rsidR="00FF77C2" w:rsidRPr="00DA39C3">
              <w:rPr>
                <w:iCs/>
              </w:rPr>
              <w:t>, приказ Минрегионразвития РФ от 30.12.2009г. №624)</w:t>
            </w:r>
            <w:r w:rsidR="00FF77C2" w:rsidRPr="00DA39C3">
              <w:t xml:space="preserve">, </w:t>
            </w:r>
            <w:r w:rsidR="007D2755">
              <w:t>не требуется</w:t>
            </w:r>
            <w:r w:rsidR="00FF77C2" w:rsidRPr="00DA39C3">
              <w:t>:</w:t>
            </w:r>
            <w:proofErr w:type="gramEnd"/>
          </w:p>
          <w:p w:rsidR="00B65876" w:rsidRPr="00D83ACA" w:rsidRDefault="00533E8B" w:rsidP="00E300AF">
            <w:pPr>
              <w:autoSpaceDE w:val="0"/>
              <w:autoSpaceDN w:val="0"/>
              <w:adjustRightInd w:val="0"/>
            </w:pPr>
            <w:r>
              <w:t>б</w:t>
            </w:r>
            <w:r w:rsidR="00B65876" w:rsidRPr="00DA39C3">
              <w:t xml:space="preserve">) </w:t>
            </w:r>
            <w:r w:rsidR="00B65876" w:rsidRPr="00DA39C3">
              <w:rPr>
                <w:b/>
              </w:rPr>
              <w:t xml:space="preserve">декларацию </w:t>
            </w:r>
            <w:r w:rsidR="00B65876" w:rsidRPr="00DA39C3">
              <w:rPr>
                <w:i/>
              </w:rPr>
              <w:t>(см. рекомендуемая форма 1.1)</w:t>
            </w:r>
            <w:r w:rsidR="00B65876" w:rsidRPr="00DA39C3">
              <w:rPr>
                <w:b/>
              </w:rPr>
              <w:t xml:space="preserve"> о соответствии участника аукциона следующим требованиям</w:t>
            </w:r>
            <w:r w:rsidR="00B65876" w:rsidRPr="00DA39C3">
              <w:t>:</w:t>
            </w:r>
          </w:p>
          <w:p w:rsidR="00B65876" w:rsidRPr="00DA39C3" w:rsidRDefault="00B65876" w:rsidP="00E300AF">
            <w:pPr>
              <w:autoSpaceDE w:val="0"/>
              <w:autoSpaceDN w:val="0"/>
              <w:adjustRightInd w:val="0"/>
            </w:pPr>
            <w:r w:rsidRPr="00DA39C3">
              <w:t xml:space="preserve">- </w:t>
            </w:r>
            <w:proofErr w:type="spellStart"/>
            <w:r w:rsidRPr="00DA39C3">
              <w:t>непроведение</w:t>
            </w:r>
            <w:proofErr w:type="spellEnd"/>
            <w:r w:rsidRPr="00DA39C3">
              <w:t xml:space="preserve"> ликвидации участника </w:t>
            </w:r>
            <w:r w:rsidRPr="00DA39C3">
              <w:rPr>
                <w:bCs/>
              </w:rPr>
              <w:t>закупки -</w:t>
            </w:r>
            <w:r w:rsidRPr="00DA39C3">
              <w:t xml:space="preserve"> юридического лица и отсутствие решения арбитражного суда о признании участника </w:t>
            </w:r>
            <w:r w:rsidRPr="00DA39C3">
              <w:rPr>
                <w:bCs/>
              </w:rPr>
              <w:t>закупки</w:t>
            </w:r>
            <w:r w:rsidRPr="00DA39C3">
              <w:t xml:space="preserve"> - юридического лица, индивидуального предпринимателя </w:t>
            </w:r>
            <w:r w:rsidRPr="00DA39C3">
              <w:rPr>
                <w:bCs/>
              </w:rPr>
              <w:t>несостоятельным (</w:t>
            </w:r>
            <w:r w:rsidRPr="00DA39C3">
              <w:t>банкротом</w:t>
            </w:r>
            <w:r w:rsidRPr="00DA39C3">
              <w:rPr>
                <w:bCs/>
              </w:rPr>
              <w:t>)</w:t>
            </w:r>
            <w:r w:rsidRPr="00DA39C3">
              <w:t xml:space="preserve"> и об открытии конкурсного производства;</w:t>
            </w:r>
          </w:p>
          <w:p w:rsidR="00B65876" w:rsidRPr="00DA39C3" w:rsidRDefault="00B65876" w:rsidP="00E300AF">
            <w:pPr>
              <w:autoSpaceDE w:val="0"/>
              <w:autoSpaceDN w:val="0"/>
              <w:adjustRightInd w:val="0"/>
            </w:pPr>
            <w:r w:rsidRPr="00DA39C3">
              <w:t xml:space="preserve">- </w:t>
            </w:r>
            <w:proofErr w:type="spellStart"/>
            <w:r w:rsidRPr="00DA39C3">
              <w:t>неприостановление</w:t>
            </w:r>
            <w:proofErr w:type="spellEnd"/>
            <w:r w:rsidRPr="00DA39C3">
              <w:t xml:space="preserve"> деятельности участника </w:t>
            </w:r>
            <w:r w:rsidRPr="00DA39C3">
              <w:rPr>
                <w:bCs/>
              </w:rPr>
              <w:t>закупки</w:t>
            </w:r>
            <w:r w:rsidRPr="00DA39C3">
              <w:t xml:space="preserve"> в порядке, </w:t>
            </w:r>
            <w:r w:rsidRPr="00DA39C3">
              <w:rPr>
                <w:bCs/>
              </w:rPr>
              <w:t>установленном</w:t>
            </w:r>
            <w:r w:rsidRPr="00DA39C3">
              <w:t xml:space="preserve"> Кодексом Российской Федерации об административных правонарушениях, на день подачи заявки на участие в закупке;</w:t>
            </w:r>
          </w:p>
          <w:p w:rsidR="00B65876" w:rsidRDefault="00B65876" w:rsidP="00E300AF">
            <w:pPr>
              <w:autoSpaceDE w:val="0"/>
              <w:autoSpaceDN w:val="0"/>
              <w:adjustRightInd w:val="0"/>
            </w:pPr>
            <w:r w:rsidRPr="00F87B2E">
              <w:t>- отсутствие у участника закупки недоимки по налогам, сборам, задолженности по иным обязательным платежам в бюджеты</w:t>
            </w:r>
          </w:p>
          <w:p w:rsidR="00B65876" w:rsidRDefault="00B65876" w:rsidP="00E300AF">
            <w:pPr>
              <w:autoSpaceDE w:val="0"/>
              <w:autoSpaceDN w:val="0"/>
              <w:adjustRightInd w:val="0"/>
            </w:pPr>
            <w:r w:rsidRPr="00F87B2E">
              <w:t xml:space="preserve">бюджетной системы Российской Федерации (за исключением сумм, на которые предоставлены отсрочка, рассрочка, </w:t>
            </w:r>
            <w:r w:rsidRPr="00F87B2E">
              <w:lastRenderedPageBreak/>
              <w:t xml:space="preserve">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F87B2E">
              <w:t>заявителя</w:t>
            </w:r>
            <w:proofErr w:type="gramEnd"/>
            <w:r w:rsidRPr="00F87B2E">
              <w:t xml:space="preserve"> по уплате этих сумм исполненной и которые признаны безнадежными к взысканию в соответствии с законодательством </w:t>
            </w:r>
          </w:p>
          <w:p w:rsidR="00B65876" w:rsidRPr="00F87B2E" w:rsidRDefault="00B65876" w:rsidP="00E300AF">
            <w:pPr>
              <w:autoSpaceDE w:val="0"/>
              <w:autoSpaceDN w:val="0"/>
              <w:adjustRightInd w:val="0"/>
            </w:pPr>
            <w:proofErr w:type="gramStart"/>
            <w:r w:rsidRPr="00F87B2E">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F87B2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7B2E">
              <w:t>указанных</w:t>
            </w:r>
            <w:proofErr w:type="gramEnd"/>
            <w:r w:rsidRPr="00F87B2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5876" w:rsidRPr="00F87B2E" w:rsidRDefault="00B65876" w:rsidP="00E300AF">
            <w:pPr>
              <w:autoSpaceDE w:val="0"/>
              <w:autoSpaceDN w:val="0"/>
              <w:adjustRightInd w:val="0"/>
            </w:pPr>
            <w:proofErr w:type="gramStart"/>
            <w:r w:rsidRPr="00F87B2E">
              <w:t>-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F87B2E">
              <w:t xml:space="preserve">, выполнением работы, оказанием услуги, </w:t>
            </w:r>
            <w:proofErr w:type="gramStart"/>
            <w:r w:rsidRPr="00F87B2E">
              <w:t>являющихся</w:t>
            </w:r>
            <w:proofErr w:type="gramEnd"/>
            <w:r w:rsidRPr="00F87B2E">
              <w:t xml:space="preserve"> объектом осуществляемой закупки, и административного наказания в виде дисквалификации;</w:t>
            </w:r>
          </w:p>
          <w:p w:rsidR="00B65876" w:rsidRPr="00F87B2E" w:rsidRDefault="00B65876" w:rsidP="00E300AF">
            <w:pPr>
              <w:suppressAutoHyphens/>
            </w:pPr>
            <w:r w:rsidRPr="00F87B2E">
              <w:rPr>
                <w:i/>
              </w:rPr>
              <w:t xml:space="preserve">- </w:t>
            </w:r>
            <w:r w:rsidRPr="00F87B2E">
              <w:t xml:space="preserve">обладание участниками </w:t>
            </w:r>
            <w:r w:rsidRPr="00F87B2E">
              <w:rPr>
                <w:bCs/>
              </w:rPr>
              <w:t>закупки</w:t>
            </w:r>
            <w:r w:rsidRPr="00F87B2E">
              <w:t xml:space="preserve"> исключительными правами на результаты интеллектуальной деятельности,</w:t>
            </w:r>
            <w:r w:rsidRPr="00F87B2E">
              <w:rPr>
                <w:rFonts w:eastAsia="Calibri"/>
                <w:lang w:eastAsia="en-US"/>
              </w:rPr>
              <w:t xml:space="preserve"> если в связи с исполнением контракта заказчик приобретает права на такие результаты</w:t>
            </w:r>
            <w:r>
              <w:rPr>
                <w:rFonts w:eastAsia="Calibri"/>
                <w:lang w:eastAsia="en-US"/>
              </w:rPr>
              <w:t xml:space="preserve">, </w:t>
            </w:r>
            <w:r>
              <w:t>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t>а-</w:t>
            </w:r>
            <w:proofErr w:type="gramEnd"/>
            <w:r>
              <w:rPr>
                <w:b/>
                <w:i/>
              </w:rPr>
              <w:t xml:space="preserve"> не требуется</w:t>
            </w:r>
            <w:r w:rsidRPr="00F87B2E">
              <w:rPr>
                <w:rStyle w:val="ac"/>
              </w:rPr>
              <w:t xml:space="preserve"> </w:t>
            </w:r>
            <w:r w:rsidRPr="00F87B2E">
              <w:rPr>
                <w:rStyle w:val="ac"/>
              </w:rPr>
              <w:footnoteReference w:id="3"/>
            </w:r>
            <w:r w:rsidRPr="00F87B2E">
              <w:t>;</w:t>
            </w:r>
          </w:p>
          <w:p w:rsidR="00B65876" w:rsidRPr="00C51E56" w:rsidRDefault="00B65876" w:rsidP="00E300AF">
            <w:pPr>
              <w:suppressAutoHyphens/>
            </w:pPr>
            <w:proofErr w:type="gramStart"/>
            <w:r w:rsidRPr="00F87B2E">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F87B2E">
              <w:lastRenderedPageBreak/>
              <w:t>генеральным директором) учреждения или унитарного</w:t>
            </w:r>
            <w:proofErr w:type="gramEnd"/>
            <w:r w:rsidRPr="00F87B2E">
              <w:t xml:space="preserve"> </w:t>
            </w:r>
            <w:proofErr w:type="gramStart"/>
            <w:r w:rsidRPr="00F87B2E">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7B2E">
              <w:t>неполнородными</w:t>
            </w:r>
            <w:proofErr w:type="spellEnd"/>
            <w:r w:rsidRPr="00F87B2E">
              <w:t xml:space="preserve"> (имеющими общих отца или мать) братьями и сестрами), усыновителями или усыновленными указанных физических лиц.</w:t>
            </w:r>
            <w:proofErr w:type="gramEnd"/>
            <w:r w:rsidRPr="00F87B2E">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65876" w:rsidRDefault="00B65876" w:rsidP="00E300AF">
            <w:pPr>
              <w:autoSpaceDE w:val="0"/>
              <w:autoSpaceDN w:val="0"/>
              <w:adjustRightInd w:val="0"/>
            </w:pPr>
            <w:proofErr w:type="gramStart"/>
            <w:r>
              <w:t>3</w:t>
            </w:r>
            <w:r w:rsidRPr="005F2F8D">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5F2F8D">
              <w:t xml:space="preserve"> является крупной</w:t>
            </w:r>
            <w:r>
              <w:t xml:space="preserve"> сделкой;</w:t>
            </w:r>
          </w:p>
          <w:p w:rsidR="002B6341" w:rsidRDefault="00B65876" w:rsidP="002771AE">
            <w:pPr>
              <w:autoSpaceDE w:val="0"/>
              <w:autoSpaceDN w:val="0"/>
              <w:adjustRightInd w:val="0"/>
              <w:rPr>
                <w:i/>
              </w:rPr>
            </w:pPr>
            <w:r w:rsidRPr="007870FF">
              <w:t>4) Согласно ч.3 ст. 30 44-ФЗ при определении поставщиков (подрядчиков, исполнителей) в извещениях об осуществлении закупок</w:t>
            </w:r>
            <w:r w:rsidRPr="007870FF">
              <w:rPr>
                <w:sz w:val="22"/>
                <w:szCs w:val="22"/>
              </w:rPr>
              <w:t xml:space="preserve">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w:t>
            </w:r>
            <w:r w:rsidRPr="007870FF">
              <w:rPr>
                <w:b/>
                <w:sz w:val="22"/>
                <w:szCs w:val="22"/>
              </w:rPr>
              <w:t>обязаны декларировать</w:t>
            </w:r>
            <w:r w:rsidRPr="007870FF">
              <w:rPr>
                <w:sz w:val="22"/>
                <w:szCs w:val="22"/>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 в случае предоставления преимуществ участникам закупки, указанных в </w:t>
            </w:r>
            <w:r w:rsidR="00533E8B">
              <w:rPr>
                <w:b/>
                <w:sz w:val="22"/>
                <w:szCs w:val="22"/>
              </w:rPr>
              <w:t>пункте 37</w:t>
            </w:r>
            <w:r w:rsidRPr="007870FF">
              <w:rPr>
                <w:b/>
                <w:sz w:val="22"/>
                <w:szCs w:val="22"/>
              </w:rPr>
              <w:t xml:space="preserve"> </w:t>
            </w:r>
            <w:r w:rsidRPr="007870FF">
              <w:rPr>
                <w:i/>
                <w:sz w:val="22"/>
                <w:szCs w:val="22"/>
              </w:rPr>
              <w:t>(см. рекомендуемая форма 1.2 или 1.3).</w:t>
            </w:r>
          </w:p>
          <w:p w:rsidR="00533E8B" w:rsidRPr="00537471" w:rsidRDefault="00533E8B" w:rsidP="00533E8B">
            <w:pPr>
              <w:autoSpaceDE w:val="0"/>
              <w:autoSpaceDN w:val="0"/>
              <w:adjustRightInd w:val="0"/>
            </w:pPr>
            <w:r w:rsidRPr="00CB1BCD">
              <w:t>5) документы</w:t>
            </w:r>
            <w:r w:rsidRPr="00537471">
              <w:t xml:space="preserve">, подтверждающие соответствие участника такого аукциона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уполномоченным органом в </w:t>
            </w:r>
            <w:r>
              <w:rPr>
                <w:b/>
              </w:rPr>
              <w:t>пункте 38</w:t>
            </w:r>
            <w:r w:rsidRPr="00537471">
              <w:t xml:space="preserve"> в соответствии со статьей 14 44ФЗ, или заверенные копии таких документов: </w:t>
            </w:r>
          </w:p>
          <w:p w:rsidR="00533E8B" w:rsidRPr="005F2F8D" w:rsidRDefault="00533E8B" w:rsidP="00533E8B">
            <w:pPr>
              <w:autoSpaceDE w:val="0"/>
              <w:autoSpaceDN w:val="0"/>
              <w:adjustRightInd w:val="0"/>
            </w:pPr>
            <w:r w:rsidRPr="00537471">
              <w:t xml:space="preserve">- 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w:t>
            </w:r>
            <w:r w:rsidRPr="00537471">
              <w:lastRenderedPageBreak/>
              <w:t>запрещено".</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B65876" w:rsidRPr="00EF41CE" w:rsidRDefault="00B65876" w:rsidP="00E300AF">
            <w:pPr>
              <w:pStyle w:val="a7"/>
              <w:keepNext/>
              <w:keepLines/>
              <w:widowControl w:val="0"/>
              <w:suppressLineNumbers/>
              <w:suppressAutoHyphens/>
            </w:pPr>
            <w:r w:rsidRPr="00EF41CE">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CA2892" w:rsidRDefault="00B65876" w:rsidP="00CA2892">
            <w:r w:rsidRPr="00135D00">
              <w:t>Заявка участника должна содержать инфор</w:t>
            </w:r>
            <w:r w:rsidR="00C308AA">
              <w:t>мацию предусмотренную пунктом 22</w:t>
            </w:r>
            <w:r w:rsidRPr="00135D00">
              <w:t xml:space="preserve"> аукционной документации (приложение №1 к Документации об аукционе в электронной форме).</w:t>
            </w:r>
            <w:r w:rsidR="00CA2892" w:rsidRPr="00B33D04">
              <w:t xml:space="preserve"> </w:t>
            </w:r>
          </w:p>
          <w:p w:rsidR="00CA2892" w:rsidRPr="00B33D04" w:rsidRDefault="00CA2892" w:rsidP="00CA2892">
            <w:r w:rsidRPr="00B33D04">
              <w:t xml:space="preserve">В связи с тем, что предметом контракта являются </w:t>
            </w:r>
            <w:r w:rsidRPr="00B33D04">
              <w:rPr>
                <w:u w:val="single"/>
              </w:rPr>
              <w:t>работы</w:t>
            </w:r>
            <w:r w:rsidRPr="00B33D04">
              <w:t>, при выполнении которых используется товар, и при этом техническое задание содержит конкретные характеристики,  первая часть заявки участника должна содержать:</w:t>
            </w:r>
          </w:p>
          <w:p w:rsidR="00CA2892" w:rsidRPr="00B33D04" w:rsidRDefault="00CA2892" w:rsidP="00CA2892">
            <w:r w:rsidRPr="00B33D04">
              <w:t xml:space="preserve">- </w:t>
            </w:r>
            <w:r w:rsidRPr="00B33D04">
              <w:rPr>
                <w:u w:val="single"/>
              </w:rPr>
              <w:t>согласие</w:t>
            </w:r>
            <w:r w:rsidRPr="00B33D04">
              <w:t xml:space="preserve"> на выполнение работ;</w:t>
            </w:r>
          </w:p>
          <w:p w:rsidR="00CA2892" w:rsidRPr="00B33D04" w:rsidRDefault="00CA2892" w:rsidP="00CA2892">
            <w:r w:rsidRPr="00B33D04">
              <w:t xml:space="preserve">- </w:t>
            </w:r>
            <w:r w:rsidRPr="00B33D04">
              <w:rPr>
                <w:u w:val="single"/>
              </w:rPr>
              <w:t>наименование страны происхождения</w:t>
            </w:r>
            <w:r w:rsidRPr="00B33D04">
              <w:t xml:space="preserve"> используемого товара. </w:t>
            </w:r>
            <w:r w:rsidRPr="00B33D04">
              <w:b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 (Приложении № 2 к документации об открытом аукционе в электронной форме).</w:t>
            </w:r>
          </w:p>
          <w:p w:rsidR="00CA2892" w:rsidRDefault="00CA2892" w:rsidP="00CA2892">
            <w:r w:rsidRPr="00B33D04">
              <w:t>При подготовке предложения участником размещения заказа может быть взята за основу форма Технического задания.</w:t>
            </w:r>
          </w:p>
          <w:p w:rsidR="00CA2892" w:rsidRDefault="00CA2892" w:rsidP="00CA2892">
            <w:pPr>
              <w:spacing w:after="0"/>
            </w:pPr>
            <w:proofErr w:type="gramStart"/>
            <w:r w:rsidRPr="00C660A8">
              <w:t>В случае применения заказчиком в техническом задании слов:</w:t>
            </w:r>
            <w:r>
              <w:t xml:space="preserve"> </w:t>
            </w:r>
            <w:r w:rsidRPr="00C660A8">
              <w:rPr>
                <w:b/>
              </w:rPr>
              <w:t>«не менее и не более», «не менее, не более», «не менее не более», «не менее; не более», «не менее/не более»</w:t>
            </w:r>
            <w:r w:rsidRPr="00C660A8">
              <w:t xml:space="preserve"> - участником предоставляется одно конкретное значение в рамках значений верхней и нижней границы;</w:t>
            </w:r>
            <w:r>
              <w:t xml:space="preserve"> </w:t>
            </w:r>
            <w:r w:rsidRPr="00C660A8">
              <w:t xml:space="preserve">При использовании союзов </w:t>
            </w:r>
            <w:r w:rsidRPr="00C660A8">
              <w:rPr>
                <w:b/>
              </w:rPr>
              <w:t>«или», «либо»</w:t>
            </w:r>
            <w:r w:rsidRPr="00C660A8">
              <w:t xml:space="preserve"> - участники выбирают одно из значений.</w:t>
            </w:r>
            <w:proofErr w:type="gramEnd"/>
            <w:r w:rsidRPr="00C660A8">
              <w:t xml:space="preserve"> При использовании «и (или)» - участник предлагает один или несколько значений показателя (на свой выбор).</w:t>
            </w:r>
          </w:p>
          <w:p w:rsidR="00CA2892" w:rsidRPr="005F2F8D" w:rsidRDefault="00CA2892" w:rsidP="00CA2892">
            <w:pPr>
              <w:autoSpaceDE w:val="0"/>
              <w:autoSpaceDN w:val="0"/>
              <w:adjustRightInd w:val="0"/>
            </w:pPr>
            <w:r w:rsidRPr="005F2F8D">
              <w:t>Заявки на участие в электронном аукционе подаются только участниками закупки, получившими аккред</w:t>
            </w:r>
            <w:r>
              <w:t>итацию на электронной площадке.</w:t>
            </w:r>
          </w:p>
          <w:p w:rsidR="00CA2892" w:rsidRPr="005F2F8D" w:rsidRDefault="00CA2892" w:rsidP="00CA2892">
            <w:pPr>
              <w:autoSpaceDE w:val="0"/>
              <w:autoSpaceDN w:val="0"/>
              <w:adjustRightInd w:val="0"/>
            </w:pPr>
            <w:r w:rsidRPr="005F2F8D">
              <w:t>Участник закупки вправе подать только одну заявку на участие в электронном аукционе.</w:t>
            </w:r>
          </w:p>
          <w:p w:rsidR="00CA2892" w:rsidRPr="005F2F8D" w:rsidRDefault="00CA2892" w:rsidP="00CA2892">
            <w:pPr>
              <w:autoSpaceDE w:val="0"/>
              <w:autoSpaceDN w:val="0"/>
              <w:adjustRightInd w:val="0"/>
            </w:pPr>
            <w:r w:rsidRPr="005F2F8D">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w:t>
            </w:r>
            <w:r>
              <w:t>2</w:t>
            </w:r>
            <w:r w:rsidRPr="005F2F8D">
              <w:t xml:space="preserve"> настоящей документацией об аукционе части заявки. Обе части заявок на участие в электронном аукционе подаются одновременно.</w:t>
            </w:r>
          </w:p>
          <w:p w:rsidR="00CA2892" w:rsidRPr="005F2F8D" w:rsidRDefault="00CA2892" w:rsidP="00CA2892">
            <w:pPr>
              <w:autoSpaceDE w:val="0"/>
              <w:autoSpaceDN w:val="0"/>
              <w:adjustRightInd w:val="0"/>
            </w:pPr>
            <w:r w:rsidRPr="005F2F8D">
              <w:t xml:space="preserve">Заявка на участие в электронном аукционе, подготовленная участником закупки, должна быть </w:t>
            </w:r>
            <w:proofErr w:type="gramStart"/>
            <w:r w:rsidRPr="005F2F8D">
              <w:rPr>
                <w:lang w:val="en-US"/>
              </w:rPr>
              <w:t>c</w:t>
            </w:r>
            <w:proofErr w:type="gramEnd"/>
            <w:r w:rsidRPr="005F2F8D">
              <w:t xml:space="preserve">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w:t>
            </w:r>
            <w:r>
              <w:t xml:space="preserve">                                                                                                                                                                                                                                                                                                                                                                                                                    </w:t>
            </w:r>
            <w:r w:rsidRPr="005F2F8D">
              <w:t>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CA2892" w:rsidRPr="005F2F8D" w:rsidRDefault="00CA2892" w:rsidP="00CA2892">
            <w:pPr>
              <w:autoSpaceDE w:val="0"/>
              <w:autoSpaceDN w:val="0"/>
              <w:adjustRightInd w:val="0"/>
            </w:pPr>
            <w:r w:rsidRPr="005F2F8D">
              <w:t>Все документы, входящие в состав заявки на участие в электронном аукционе, должны иметь четко читаемый текст.</w:t>
            </w:r>
          </w:p>
          <w:p w:rsidR="00CA2892" w:rsidRPr="005F2F8D" w:rsidRDefault="00CA2892" w:rsidP="00CA2892">
            <w:pPr>
              <w:autoSpaceDE w:val="0"/>
              <w:autoSpaceDN w:val="0"/>
              <w:adjustRightInd w:val="0"/>
            </w:pPr>
            <w:r w:rsidRPr="005F2F8D">
              <w:lastRenderedPageBreak/>
              <w:t>Сведения, содержащиеся в заявке на участие в электронном аукционе, не должны допускать двусмысленных толкований.</w:t>
            </w:r>
          </w:p>
          <w:p w:rsidR="00B65876" w:rsidRPr="00135D00" w:rsidRDefault="00CA2892" w:rsidP="00CA2892">
            <w:r w:rsidRPr="005F2F8D">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p w:rsidR="00B65876" w:rsidRPr="005F2F8D" w:rsidRDefault="00B65876" w:rsidP="00E300AF"/>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pPr>
            <w:bookmarkStart w:id="14" w:name="_Ref166314817"/>
            <w:bookmarkStart w:id="15" w:name="_Ref166566393"/>
            <w:bookmarkEnd w:id="14"/>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Lines/>
              <w:widowControl w:val="0"/>
              <w:suppressLineNumbers/>
              <w:suppressAutoHyphens/>
            </w:pPr>
            <w:bookmarkStart w:id="16" w:name="_Ref166566297"/>
            <w:bookmarkEnd w:id="15"/>
            <w:bookmarkEnd w:id="16"/>
            <w:r w:rsidRPr="005F2F8D">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B65876" w:rsidRPr="005F2F8D" w:rsidRDefault="00B65876" w:rsidP="00285457">
            <w:pPr>
              <w:keepLines/>
              <w:widowControl w:val="0"/>
              <w:suppressLineNumbers/>
              <w:suppressAutoHyphens/>
            </w:pPr>
            <w:r w:rsidRPr="00C0300B">
              <w:t xml:space="preserve">Требуется в размере  </w:t>
            </w:r>
            <w:r w:rsidR="00C308AA">
              <w:t xml:space="preserve">1 </w:t>
            </w:r>
            <w:r w:rsidRPr="00814173">
              <w:t>%</w:t>
            </w:r>
            <w:r w:rsidRPr="00C0300B">
              <w:t xml:space="preserve"> от начальной (максимальной) цены контракта</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pPr>
            <w:bookmarkStart w:id="17" w:name="_Ref166315159"/>
            <w:bookmarkEnd w:id="17"/>
          </w:p>
        </w:tc>
        <w:tc>
          <w:tcPr>
            <w:tcW w:w="2361" w:type="dxa"/>
            <w:tcBorders>
              <w:top w:val="single" w:sz="4" w:space="0" w:color="auto"/>
              <w:left w:val="single" w:sz="4" w:space="0" w:color="auto"/>
              <w:bottom w:val="single" w:sz="4" w:space="0" w:color="auto"/>
              <w:right w:val="single" w:sz="4" w:space="0" w:color="auto"/>
            </w:tcBorders>
          </w:tcPr>
          <w:p w:rsidR="00B65876" w:rsidRPr="00694BE8" w:rsidRDefault="00B65876" w:rsidP="00E300AF">
            <w:pPr>
              <w:autoSpaceDE w:val="0"/>
              <w:autoSpaceDN w:val="0"/>
              <w:adjustRightInd w:val="0"/>
              <w:spacing w:after="0"/>
              <w:rPr>
                <w:color w:val="FF0000"/>
              </w:rPr>
            </w:pPr>
            <w:r w:rsidRPr="00E80D11">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
        </w:tc>
        <w:tc>
          <w:tcPr>
            <w:tcW w:w="7020" w:type="dxa"/>
            <w:tcBorders>
              <w:top w:val="single" w:sz="4" w:space="0" w:color="auto"/>
              <w:left w:val="single" w:sz="4" w:space="0" w:color="auto"/>
              <w:bottom w:val="single" w:sz="4" w:space="0" w:color="auto"/>
              <w:right w:val="single" w:sz="4" w:space="0" w:color="auto"/>
            </w:tcBorders>
          </w:tcPr>
          <w:p w:rsidR="00CA2892" w:rsidRPr="00244C15" w:rsidRDefault="00B65876" w:rsidP="00CA2892">
            <w:pPr>
              <w:keepNext/>
              <w:contextualSpacing/>
            </w:pPr>
            <w:r w:rsidRPr="00A3509C">
              <w:rPr>
                <w:color w:val="000000"/>
              </w:rPr>
              <w:t>Гарантийный срок по вы</w:t>
            </w:r>
            <w:r w:rsidR="00CA2892">
              <w:rPr>
                <w:color w:val="000000"/>
              </w:rPr>
              <w:t xml:space="preserve">полняемым работам: 2 (два) года </w:t>
            </w:r>
            <w:proofErr w:type="gramStart"/>
            <w:r w:rsidR="00CA2892">
              <w:rPr>
                <w:color w:val="000000"/>
              </w:rPr>
              <w:t>с даты подписания</w:t>
            </w:r>
            <w:proofErr w:type="gramEnd"/>
            <w:r w:rsidR="00CA2892">
              <w:rPr>
                <w:color w:val="000000"/>
              </w:rPr>
              <w:t xml:space="preserve"> </w:t>
            </w:r>
            <w:r w:rsidR="00CA2892" w:rsidRPr="00244C15">
              <w:rPr>
                <w:color w:val="000000"/>
              </w:rPr>
              <w:t>акт</w:t>
            </w:r>
            <w:r w:rsidR="00CA2892">
              <w:rPr>
                <w:color w:val="000000"/>
              </w:rPr>
              <w:t>а</w:t>
            </w:r>
            <w:r w:rsidR="00CA2892" w:rsidRPr="00244C15">
              <w:rPr>
                <w:color w:val="000000"/>
              </w:rPr>
              <w:t xml:space="preserve"> сдачи-приемки работ</w:t>
            </w:r>
            <w:r w:rsidR="00CA2892" w:rsidRPr="00F2117A">
              <w:rPr>
                <w:color w:val="000000"/>
              </w:rPr>
              <w:t xml:space="preserve"> </w:t>
            </w:r>
            <w:r w:rsidR="00CA2892">
              <w:rPr>
                <w:color w:val="000000"/>
              </w:rPr>
              <w:t>(</w:t>
            </w:r>
            <w:r w:rsidR="00CA2892" w:rsidRPr="00244C15">
              <w:rPr>
                <w:color w:val="000000"/>
              </w:rPr>
              <w:t>приложение 2 к Контракту</w:t>
            </w:r>
            <w:r w:rsidR="00CA2892">
              <w:rPr>
                <w:color w:val="000000"/>
              </w:rPr>
              <w:t>)</w:t>
            </w:r>
            <w:r w:rsidR="00CA2892" w:rsidRPr="00244C15">
              <w:t>.</w:t>
            </w:r>
          </w:p>
          <w:p w:rsidR="00B65876" w:rsidRPr="00A3509C" w:rsidRDefault="00B65876" w:rsidP="00E300AF">
            <w:pPr>
              <w:rPr>
                <w:color w:val="000000"/>
              </w:rPr>
            </w:pPr>
          </w:p>
          <w:p w:rsidR="00B65876" w:rsidRPr="00694BE8" w:rsidRDefault="00B65876" w:rsidP="00E300AF">
            <w:pPr>
              <w:autoSpaceDE w:val="0"/>
              <w:autoSpaceDN w:val="0"/>
              <w:adjustRightInd w:val="0"/>
              <w:spacing w:after="0"/>
              <w:rPr>
                <w:color w:val="FF0000"/>
              </w:rPr>
            </w:pP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Lines/>
              <w:widowControl w:val="0"/>
              <w:suppressLineNumbers/>
              <w:suppressAutoHyphens/>
            </w:pPr>
            <w:r w:rsidRPr="005F2F8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663789" w:rsidRPr="007E52EC" w:rsidRDefault="00663789" w:rsidP="00E300AF">
            <w:r w:rsidRPr="00663789">
              <w:t xml:space="preserve">В течение 5 (пяти) дней </w:t>
            </w:r>
            <w:proofErr w:type="gramStart"/>
            <w:r w:rsidRPr="00663789">
              <w:t>с даты размещения</w:t>
            </w:r>
            <w:proofErr w:type="gramEnd"/>
            <w:r w:rsidRPr="00663789">
              <w:t xml:space="preserve"> заказчиком в единой информационной системе проекта контракта</w:t>
            </w:r>
          </w:p>
          <w:p w:rsidR="00B65876" w:rsidRPr="005F2F8D" w:rsidRDefault="00B65876" w:rsidP="00E300AF"/>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Lines/>
              <w:widowControl w:val="0"/>
              <w:suppressLineNumbers/>
              <w:suppressAutoHyphens/>
            </w:pPr>
            <w:r w:rsidRPr="005F2F8D">
              <w:t xml:space="preserve">Условия признания </w:t>
            </w:r>
            <w:r w:rsidRPr="005F2F8D">
              <w:br/>
              <w:t>победителя электронного  аукциона или иного участника такого аукциона</w:t>
            </w:r>
            <w:r w:rsidRPr="005F2F8D" w:rsidDel="00527812">
              <w:t xml:space="preserve"> </w:t>
            </w:r>
            <w:proofErr w:type="gramStart"/>
            <w:r w:rsidRPr="005F2F8D">
              <w:t>уклонившимися</w:t>
            </w:r>
            <w:proofErr w:type="gramEnd"/>
            <w:r w:rsidRPr="005F2F8D">
              <w:t xml:space="preserve"> от заключения контракта</w:t>
            </w:r>
            <w:r w:rsidRPr="005F2F8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B65876" w:rsidRPr="00663789" w:rsidRDefault="00663789" w:rsidP="00E300AF">
            <w:pPr>
              <w:keepLines/>
              <w:widowControl w:val="0"/>
              <w:suppressLineNumbers/>
              <w:suppressAutoHyphens/>
            </w:pPr>
            <w:proofErr w:type="gramStart"/>
            <w:r w:rsidRPr="00663789">
              <w:t>Победитель электронного аукциона признается уклонившимся от заключения контракта в случае, если в течение пяти дней с даты размещения заказчиком в единой информационной системе проекта контракта,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w:t>
            </w:r>
            <w:proofErr w:type="gramEnd"/>
            <w:r w:rsidRPr="00663789">
              <w:t xml:space="preserve">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bookmarkStart w:id="18" w:name="_Ref166315233"/>
            <w:bookmarkStart w:id="19" w:name="_Ref166315600"/>
            <w:bookmarkStart w:id="20" w:name="_Ref166337491"/>
            <w:bookmarkEnd w:id="18"/>
            <w:bookmarkEnd w:id="19"/>
          </w:p>
        </w:tc>
        <w:bookmarkEnd w:id="20"/>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Lines/>
              <w:widowControl w:val="0"/>
              <w:suppressLineNumbers/>
              <w:suppressAutoHyphens/>
            </w:pPr>
            <w:r w:rsidRPr="005F2F8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F2F8D" w:rsidDel="009F5EA9">
              <w:t xml:space="preserve"> </w:t>
            </w:r>
            <w:r w:rsidRPr="00144F49">
              <w:rPr>
                <w:i/>
              </w:rPr>
              <w:t xml:space="preserve">(раздел </w:t>
            </w:r>
            <w:r>
              <w:rPr>
                <w:i/>
              </w:rPr>
              <w:t>7</w:t>
            </w:r>
            <w:r w:rsidRPr="00144F49">
              <w:rPr>
                <w:i/>
              </w:rPr>
              <w:t xml:space="preserve"> МК)</w:t>
            </w:r>
          </w:p>
        </w:tc>
        <w:tc>
          <w:tcPr>
            <w:tcW w:w="7020" w:type="dxa"/>
            <w:tcBorders>
              <w:top w:val="single" w:sz="4" w:space="0" w:color="auto"/>
              <w:left w:val="single" w:sz="4" w:space="0" w:color="auto"/>
              <w:bottom w:val="single" w:sz="4" w:space="0" w:color="auto"/>
              <w:right w:val="single" w:sz="4" w:space="0" w:color="auto"/>
            </w:tcBorders>
          </w:tcPr>
          <w:p w:rsidR="00663789" w:rsidRDefault="00C308AA" w:rsidP="00663789">
            <w:pPr>
              <w:pStyle w:val="af1"/>
            </w:pPr>
            <w:r>
              <w:t xml:space="preserve">1) </w:t>
            </w:r>
            <w:r w:rsidR="00663789" w:rsidRPr="00663789">
              <w:t>Способами обеспечения исполнения Контракта являются банковская гарантия, выданная банком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B65876" w:rsidRPr="00CF7B09" w:rsidRDefault="00B65876" w:rsidP="00E300AF">
            <w:pPr>
              <w:autoSpaceDE w:val="0"/>
              <w:autoSpaceDN w:val="0"/>
              <w:adjustRightInd w:val="0"/>
              <w:rPr>
                <w:kern w:val="16"/>
              </w:rPr>
            </w:pPr>
            <w:r w:rsidRPr="008E1F50">
              <w:rPr>
                <w:i/>
              </w:rPr>
              <w:t xml:space="preserve">2) </w:t>
            </w:r>
            <w:r w:rsidRPr="009B4582">
              <w:rPr>
                <w:kern w:val="16"/>
              </w:rPr>
              <w:t xml:space="preserve">Обеспечение исполнения Контракта предоставляется Заказчику до заключения Контракта в </w:t>
            </w:r>
            <w:r w:rsidRPr="009B4582">
              <w:t xml:space="preserve">размере </w:t>
            </w:r>
            <w:r w:rsidR="006908B8">
              <w:rPr>
                <w:sz w:val="22"/>
                <w:szCs w:val="22"/>
              </w:rPr>
              <w:t>5</w:t>
            </w:r>
            <w:r w:rsidR="00B432C2" w:rsidRPr="009616D6">
              <w:rPr>
                <w:sz w:val="22"/>
                <w:szCs w:val="22"/>
              </w:rPr>
              <w:t xml:space="preserve"> </w:t>
            </w:r>
            <w:r w:rsidRPr="009616D6">
              <w:rPr>
                <w:sz w:val="22"/>
                <w:szCs w:val="22"/>
              </w:rPr>
              <w:t xml:space="preserve">% от начальной (максимальной) цены Контракта, что составляет </w:t>
            </w:r>
            <w:r w:rsidR="00AB51FD">
              <w:rPr>
                <w:b/>
              </w:rPr>
              <w:t>27</w:t>
            </w:r>
            <w:r w:rsidR="00CE3B4B">
              <w:rPr>
                <w:b/>
              </w:rPr>
              <w:t xml:space="preserve"> </w:t>
            </w:r>
            <w:r w:rsidR="00AB51FD">
              <w:rPr>
                <w:b/>
              </w:rPr>
              <w:t>312,1</w:t>
            </w:r>
            <w:r w:rsidR="008B1EB3">
              <w:rPr>
                <w:b/>
              </w:rPr>
              <w:t>0</w:t>
            </w:r>
            <w:r w:rsidR="00C308AA" w:rsidRPr="009616D6">
              <w:rPr>
                <w:b/>
              </w:rPr>
              <w:t xml:space="preserve"> (</w:t>
            </w:r>
            <w:r w:rsidR="00AB51FD">
              <w:rPr>
                <w:b/>
              </w:rPr>
              <w:t>Двадцать сем тысяч триста двенадцать</w:t>
            </w:r>
            <w:r w:rsidR="00285457" w:rsidRPr="009616D6">
              <w:rPr>
                <w:b/>
              </w:rPr>
              <w:t>)</w:t>
            </w:r>
            <w:r w:rsidR="00313724" w:rsidRPr="009616D6">
              <w:rPr>
                <w:b/>
              </w:rPr>
              <w:t xml:space="preserve"> рубл</w:t>
            </w:r>
            <w:r w:rsidR="00AB51FD">
              <w:rPr>
                <w:b/>
              </w:rPr>
              <w:t>я 1</w:t>
            </w:r>
            <w:r w:rsidR="008454D6">
              <w:rPr>
                <w:b/>
              </w:rPr>
              <w:t>0</w:t>
            </w:r>
            <w:r w:rsidR="00313724" w:rsidRPr="009616D6">
              <w:rPr>
                <w:b/>
              </w:rPr>
              <w:t xml:space="preserve"> копеек</w:t>
            </w:r>
            <w:r w:rsidRPr="009616D6">
              <w:rPr>
                <w:b/>
                <w:kern w:val="16"/>
              </w:rPr>
              <w:t>.</w:t>
            </w:r>
          </w:p>
          <w:p w:rsidR="00B65876" w:rsidRPr="000269E2" w:rsidRDefault="00B65876" w:rsidP="00E300AF">
            <w:pPr>
              <w:autoSpaceDE w:val="0"/>
              <w:autoSpaceDN w:val="0"/>
              <w:adjustRightInd w:val="0"/>
            </w:pPr>
            <w:r w:rsidRPr="000269E2">
              <w:t>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65876" w:rsidRPr="000269E2" w:rsidRDefault="00B65876" w:rsidP="00E300AF">
            <w:pPr>
              <w:autoSpaceDE w:val="0"/>
              <w:autoSpaceDN w:val="0"/>
              <w:adjustRightInd w:val="0"/>
            </w:pPr>
            <w:r w:rsidRPr="000269E2">
              <w:rPr>
                <w:kern w:val="16"/>
              </w:rPr>
              <w:t xml:space="preserve">4) </w:t>
            </w:r>
            <w:r w:rsidRPr="000269E2">
              <w:rPr>
                <w:iCs/>
              </w:rPr>
              <w:t xml:space="preserve">Срок действия банковской гарантии должен превышать срок действия контракта не менее чем на </w:t>
            </w:r>
            <w:r w:rsidRPr="000269E2">
              <w:t xml:space="preserve">90 (девяносто) календарных дней. </w:t>
            </w:r>
          </w:p>
          <w:p w:rsidR="00B65876" w:rsidRPr="00EF41CE" w:rsidRDefault="00B65876" w:rsidP="00E300AF">
            <w:pPr>
              <w:pStyle w:val="af"/>
              <w:tabs>
                <w:tab w:val="left" w:pos="709"/>
              </w:tabs>
              <w:spacing w:after="0"/>
              <w:rPr>
                <w:kern w:val="16"/>
              </w:rPr>
            </w:pPr>
            <w:proofErr w:type="gramStart"/>
            <w:r w:rsidRPr="00EF41CE">
              <w:rPr>
                <w:kern w:val="16"/>
              </w:rPr>
              <w:t>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Поставщик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bookmarkStart w:id="21" w:name="_Toc251160154"/>
            <w:proofErr w:type="gramEnd"/>
          </w:p>
          <w:bookmarkEnd w:id="21"/>
          <w:p w:rsidR="00B65876" w:rsidRPr="00EF41CE" w:rsidRDefault="00B65876" w:rsidP="00E300AF">
            <w:pPr>
              <w:pStyle w:val="af"/>
              <w:tabs>
                <w:tab w:val="left" w:pos="709"/>
              </w:tabs>
              <w:spacing w:after="0"/>
              <w:rPr>
                <w:kern w:val="16"/>
              </w:rPr>
            </w:pPr>
            <w:r w:rsidRPr="00EF41CE">
              <w:rPr>
                <w:kern w:val="16"/>
              </w:rPr>
              <w:t>6) Требования к обеспечению исполнения Контракта, предоставляемому в виде банковской гарантии:</w:t>
            </w:r>
          </w:p>
          <w:p w:rsidR="00B65876" w:rsidRPr="00EF41CE" w:rsidRDefault="00B65876" w:rsidP="00E300AF">
            <w:pPr>
              <w:pStyle w:val="af"/>
              <w:tabs>
                <w:tab w:val="left" w:pos="709"/>
              </w:tabs>
              <w:spacing w:after="0"/>
              <w:rPr>
                <w:kern w:val="16"/>
              </w:rPr>
            </w:pPr>
            <w:r w:rsidRPr="00EF41CE">
              <w:rPr>
                <w:kern w:val="16"/>
              </w:rPr>
              <w:t xml:space="preserve">6.1.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B65876" w:rsidRPr="00EF41CE" w:rsidRDefault="00B65876" w:rsidP="00E300AF">
            <w:pPr>
              <w:pStyle w:val="af"/>
              <w:tabs>
                <w:tab w:val="left" w:pos="709"/>
              </w:tabs>
              <w:spacing w:after="0"/>
              <w:rPr>
                <w:kern w:val="16"/>
              </w:rPr>
            </w:pPr>
            <w:r w:rsidRPr="00EF41CE">
              <w:rPr>
                <w:kern w:val="16"/>
              </w:rPr>
              <w:t>6.2. В банковской гарантии в обязательном порядке должны быть указаны:</w:t>
            </w:r>
          </w:p>
          <w:p w:rsidR="00B65876" w:rsidRPr="00EF41CE" w:rsidRDefault="00B65876" w:rsidP="00E300AF">
            <w:pPr>
              <w:pStyle w:val="af"/>
              <w:tabs>
                <w:tab w:val="left" w:pos="709"/>
              </w:tabs>
              <w:spacing w:after="0"/>
              <w:rPr>
                <w:kern w:val="16"/>
              </w:rPr>
            </w:pPr>
            <w:r w:rsidRPr="00EF41CE">
              <w:rPr>
                <w:kern w:val="16"/>
              </w:rPr>
              <w:lastRenderedPageBreak/>
              <w:t>6.2.1.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B65876" w:rsidRPr="000269E2" w:rsidRDefault="00B65876" w:rsidP="00E300AF">
            <w:pPr>
              <w:autoSpaceDE w:val="0"/>
              <w:autoSpaceDN w:val="0"/>
              <w:adjustRightInd w:val="0"/>
            </w:pPr>
            <w:r w:rsidRPr="000269E2">
              <w:rPr>
                <w:kern w:val="16"/>
              </w:rPr>
              <w:t>6.2.2</w:t>
            </w:r>
            <w:r w:rsidRPr="000269E2">
              <w:t xml:space="preserve">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Подрядчиком обязательств, обеспеченных банковской гарантией;</w:t>
            </w:r>
          </w:p>
          <w:p w:rsidR="00B65876" w:rsidRPr="000269E2" w:rsidRDefault="00B65876" w:rsidP="00E300AF">
            <w:pPr>
              <w:autoSpaceDE w:val="0"/>
              <w:autoSpaceDN w:val="0"/>
              <w:adjustRightInd w:val="0"/>
            </w:pPr>
            <w:r w:rsidRPr="000269E2">
              <w:rPr>
                <w:kern w:val="16"/>
              </w:rPr>
              <w:t>6.2.3.</w:t>
            </w:r>
            <w:r w:rsidRPr="000269E2">
              <w:t xml:space="preserve"> условие о том, что расходы, возникающие в связи с перечислением денежных средств гарантом по банковской гарантии, несет гарант;</w:t>
            </w:r>
          </w:p>
          <w:p w:rsidR="00B65876" w:rsidRPr="00EF41CE" w:rsidRDefault="00B65876" w:rsidP="00E300AF">
            <w:pPr>
              <w:pStyle w:val="af"/>
              <w:tabs>
                <w:tab w:val="left" w:pos="709"/>
              </w:tabs>
              <w:spacing w:after="0"/>
              <w:rPr>
                <w:kern w:val="16"/>
              </w:rPr>
            </w:pPr>
            <w:r w:rsidRPr="00EF41CE">
              <w:rPr>
                <w:kern w:val="16"/>
              </w:rPr>
              <w:t xml:space="preserve">6.2.4.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 </w:t>
            </w:r>
          </w:p>
          <w:p w:rsidR="00B65876" w:rsidRPr="00EF41CE" w:rsidRDefault="00B65876" w:rsidP="00E300AF">
            <w:pPr>
              <w:pStyle w:val="af"/>
              <w:tabs>
                <w:tab w:val="left" w:pos="709"/>
              </w:tabs>
              <w:spacing w:after="0"/>
              <w:rPr>
                <w:kern w:val="16"/>
              </w:rPr>
            </w:pPr>
            <w:r w:rsidRPr="00EF41CE">
              <w:rPr>
                <w:kern w:val="16"/>
              </w:rPr>
              <w:t>6.2.5. перечень обязательств, которые обеспечивает банковская гарантия:</w:t>
            </w:r>
          </w:p>
          <w:p w:rsidR="00B65876" w:rsidRDefault="00B65876" w:rsidP="00E300AF">
            <w:r>
              <w:t>- обязательства Подрядчика по возмещению убытков Заказчика, причиненных неисполнением или ненадлежащим исполнением обязательств по Контракту;</w:t>
            </w:r>
          </w:p>
          <w:p w:rsidR="00B65876" w:rsidRPr="00EF41CE" w:rsidRDefault="00B65876" w:rsidP="00E300AF">
            <w:pPr>
              <w:pStyle w:val="af"/>
              <w:tabs>
                <w:tab w:val="left" w:pos="709"/>
              </w:tabs>
              <w:spacing w:after="0"/>
              <w:rPr>
                <w:kern w:val="16"/>
              </w:rPr>
            </w:pPr>
            <w:r w:rsidRPr="00EF41CE">
              <w:t xml:space="preserve">- обязательства Подрядчика по выплате неустойки (штрафа, пени), </w:t>
            </w:r>
            <w:proofErr w:type="gramStart"/>
            <w:r w:rsidRPr="00EF41CE">
              <w:t>возникших</w:t>
            </w:r>
            <w:proofErr w:type="gramEnd"/>
            <w:r w:rsidRPr="00EF41CE">
              <w:t xml:space="preserve"> у Подрядчика перед Заказчиком</w:t>
            </w:r>
            <w:r w:rsidRPr="00EF41CE">
              <w:rPr>
                <w:kern w:val="16"/>
              </w:rPr>
              <w:t>;</w:t>
            </w:r>
          </w:p>
          <w:p w:rsidR="00B65876" w:rsidRPr="00EF41CE" w:rsidRDefault="00B65876" w:rsidP="00E300AF">
            <w:pPr>
              <w:pStyle w:val="af"/>
              <w:tabs>
                <w:tab w:val="left" w:pos="709"/>
              </w:tabs>
              <w:spacing w:after="0"/>
              <w:rPr>
                <w:kern w:val="16"/>
              </w:rPr>
            </w:pPr>
            <w:r w:rsidRPr="00EF41CE">
              <w:rPr>
                <w:kern w:val="16"/>
              </w:rPr>
              <w:t xml:space="preserve">6.2.6.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EF41CE">
              <w:rPr>
                <w:kern w:val="16"/>
              </w:rPr>
              <w:t>с даты получения</w:t>
            </w:r>
            <w:proofErr w:type="gramEnd"/>
            <w:r w:rsidRPr="00EF41CE">
              <w:rPr>
                <w:kern w:val="16"/>
              </w:rPr>
              <w:t xml:space="preserve"> письменного требования),</w:t>
            </w:r>
          </w:p>
          <w:p w:rsidR="00B65876" w:rsidRPr="00EF41CE" w:rsidRDefault="00B65876" w:rsidP="00E300AF">
            <w:pPr>
              <w:pStyle w:val="af"/>
              <w:tabs>
                <w:tab w:val="left" w:pos="709"/>
              </w:tabs>
              <w:spacing w:after="0"/>
              <w:rPr>
                <w:kern w:val="16"/>
              </w:rPr>
            </w:pPr>
            <w:r w:rsidRPr="00EF41CE">
              <w:rPr>
                <w:kern w:val="16"/>
              </w:rPr>
              <w:t>6.2.7. адрес, по которому  бенефициаром должно быть предоставлено письменное требование гаранту,</w:t>
            </w:r>
          </w:p>
          <w:p w:rsidR="00B65876" w:rsidRPr="00EF41CE" w:rsidRDefault="00B65876" w:rsidP="00E300AF">
            <w:pPr>
              <w:pStyle w:val="af"/>
              <w:tabs>
                <w:tab w:val="left" w:pos="709"/>
              </w:tabs>
              <w:spacing w:after="0"/>
              <w:rPr>
                <w:kern w:val="16"/>
              </w:rPr>
            </w:pPr>
            <w:r w:rsidRPr="00EF41CE">
              <w:rPr>
                <w:kern w:val="16"/>
              </w:rPr>
              <w:t>6.2.8.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B65876" w:rsidRPr="000269E2" w:rsidRDefault="00B65876" w:rsidP="00E300AF">
            <w:pPr>
              <w:autoSpaceDE w:val="0"/>
              <w:autoSpaceDN w:val="0"/>
              <w:adjustRightInd w:val="0"/>
            </w:pPr>
            <w:r w:rsidRPr="000269E2">
              <w:rPr>
                <w:kern w:val="16"/>
              </w:rPr>
              <w:t xml:space="preserve">6.2.9. </w:t>
            </w:r>
            <w:r w:rsidRPr="000269E2">
              <w:t xml:space="preserve">обязанность гаранта уплатить </w:t>
            </w:r>
            <w:r w:rsidRPr="000269E2">
              <w:rPr>
                <w:kern w:val="16"/>
              </w:rPr>
              <w:t>бенефициару</w:t>
            </w:r>
            <w:r w:rsidRPr="000269E2">
              <w:t xml:space="preserve"> неустойку в размере 0,1 процента денежной суммы, подлежащей уплате, за каждый календарный день просрочки;</w:t>
            </w:r>
          </w:p>
          <w:p w:rsidR="00B65876" w:rsidRPr="000269E2" w:rsidRDefault="00B65876" w:rsidP="00E300AF">
            <w:pPr>
              <w:autoSpaceDE w:val="0"/>
              <w:autoSpaceDN w:val="0"/>
              <w:adjustRightInd w:val="0"/>
            </w:pPr>
            <w:r w:rsidRPr="000269E2">
              <w:rPr>
                <w:kern w:val="16"/>
              </w:rPr>
              <w:t xml:space="preserve">6.2.10. </w:t>
            </w:r>
            <w:r w:rsidRPr="000269E2">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0269E2">
              <w:rPr>
                <w:kern w:val="16"/>
              </w:rPr>
              <w:t>бенефициару</w:t>
            </w:r>
            <w:r w:rsidRPr="000269E2">
              <w:t>;</w:t>
            </w:r>
          </w:p>
          <w:p w:rsidR="00B65876" w:rsidRPr="000269E2" w:rsidRDefault="00B65876" w:rsidP="00E300AF">
            <w:pPr>
              <w:autoSpaceDE w:val="0"/>
              <w:autoSpaceDN w:val="0"/>
              <w:adjustRightInd w:val="0"/>
            </w:pPr>
            <w:r w:rsidRPr="000269E2">
              <w:t>6.2.11.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B65876" w:rsidRDefault="00B65876" w:rsidP="00E300AF">
            <w:pPr>
              <w:autoSpaceDE w:val="0"/>
              <w:autoSpaceDN w:val="0"/>
              <w:adjustRightInd w:val="0"/>
            </w:pPr>
            <w:r w:rsidRPr="000269E2">
              <w:t>6.2.12.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65876" w:rsidRPr="000C7E7A" w:rsidRDefault="00B65876" w:rsidP="00E300AF">
            <w:pPr>
              <w:autoSpaceDE w:val="0"/>
              <w:autoSpaceDN w:val="0"/>
              <w:adjustRightInd w:val="0"/>
            </w:pPr>
            <w:r w:rsidRPr="000C7E7A">
              <w:t>- расчет суммы, включаемой в требование по банковской гарантии;</w:t>
            </w:r>
          </w:p>
          <w:p w:rsidR="00B65876" w:rsidRPr="000269E2" w:rsidRDefault="00B65876" w:rsidP="00E300AF">
            <w:pPr>
              <w:autoSpaceDE w:val="0"/>
              <w:autoSpaceDN w:val="0"/>
              <w:adjustRightInd w:val="0"/>
            </w:pPr>
            <w:r w:rsidRPr="000269E2">
              <w:t>- платежно</w:t>
            </w:r>
            <w:r>
              <w:t>е</w:t>
            </w:r>
            <w:r w:rsidRPr="000269E2">
              <w:t xml:space="preserve"> поручение, подтверждающ</w:t>
            </w:r>
            <w:r>
              <w:t>ее</w:t>
            </w:r>
            <w:r w:rsidRPr="000269E2">
              <w:t xml:space="preserve"> перечисление бенефициаром аванса принципалу, с отметкой банка </w:t>
            </w:r>
            <w:r w:rsidRPr="000269E2">
              <w:lastRenderedPageBreak/>
              <w:t>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B65876" w:rsidRPr="000269E2" w:rsidRDefault="00B65876" w:rsidP="00E300AF">
            <w:pPr>
              <w:autoSpaceDE w:val="0"/>
              <w:autoSpaceDN w:val="0"/>
              <w:adjustRightInd w:val="0"/>
            </w:pPr>
            <w:r w:rsidRPr="000269E2">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B65876" w:rsidRPr="000269E2" w:rsidRDefault="00B65876" w:rsidP="00E300AF">
            <w:pPr>
              <w:autoSpaceDE w:val="0"/>
              <w:autoSpaceDN w:val="0"/>
              <w:adjustRightInd w:val="0"/>
            </w:pPr>
            <w:r w:rsidRPr="000269E2">
              <w:t>-</w:t>
            </w:r>
            <w:r>
              <w:t xml:space="preserve"> документ</w:t>
            </w:r>
            <w:r w:rsidRPr="000269E2">
              <w:t>,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B65876" w:rsidRPr="000269E2" w:rsidRDefault="00B65876" w:rsidP="00E300AF">
            <w:pPr>
              <w:keepNext/>
              <w:keepLines/>
            </w:pPr>
            <w:r w:rsidRPr="000269E2">
              <w:t xml:space="preserve">7.1. </w:t>
            </w:r>
            <w:r w:rsidRPr="003F7F82">
              <w:t>Факт внесения денежных средств в обеспечение исполнения Контракта подтверждается платежным поручением с отметкой банка об оплате.</w:t>
            </w:r>
          </w:p>
          <w:p w:rsidR="00B65876" w:rsidRPr="005F2F8D" w:rsidRDefault="00B65876" w:rsidP="00E300AF">
            <w:pPr>
              <w:keepNext/>
              <w:keepLines/>
              <w:rPr>
                <w:b/>
                <w:bCs/>
              </w:rPr>
            </w:pPr>
            <w:r w:rsidRPr="000269E2">
              <w:t>7.2. Денежные средства возвращаются Подрядчику Заказчиком при условии надлежащего исполнения Подрядчиком  всех своих обязательств по Контракту в течение 5 (пяти) рабочих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snapToGrid w:val="0"/>
              </w:rPr>
            </w:pPr>
            <w:bookmarkStart w:id="22" w:name="_Ref166315737"/>
          </w:p>
        </w:tc>
        <w:bookmarkEnd w:id="22"/>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Lines/>
              <w:widowControl w:val="0"/>
              <w:suppressLineNumbers/>
              <w:suppressAutoHyphens/>
            </w:pPr>
            <w:r w:rsidRPr="005F2F8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8454D6" w:rsidRPr="00974714" w:rsidRDefault="008454D6" w:rsidP="008454D6">
            <w:pPr>
              <w:spacing w:after="0"/>
              <w:ind w:right="-365"/>
              <w:jc w:val="left"/>
              <w:rPr>
                <w:szCs w:val="20"/>
              </w:rPr>
            </w:pPr>
            <w:r w:rsidRPr="00D01440">
              <w:rPr>
                <w:b/>
              </w:rPr>
              <w:t>Банк получателя:</w:t>
            </w:r>
            <w:r w:rsidRPr="00974714">
              <w:rPr>
                <w:szCs w:val="20"/>
              </w:rPr>
              <w:t xml:space="preserve"> Ф-Л ЗС ПАО Ханты-Мансийский банк Открытие Операционный офис г. Белоярский</w:t>
            </w:r>
          </w:p>
          <w:p w:rsidR="008454D6" w:rsidRPr="00974714" w:rsidRDefault="008454D6" w:rsidP="008454D6">
            <w:pPr>
              <w:spacing w:after="0"/>
              <w:ind w:right="-365"/>
              <w:jc w:val="left"/>
              <w:rPr>
                <w:sz w:val="20"/>
                <w:szCs w:val="20"/>
              </w:rPr>
            </w:pPr>
            <w:r w:rsidRPr="00974714">
              <w:rPr>
                <w:sz w:val="20"/>
                <w:szCs w:val="20"/>
              </w:rPr>
              <w:t>(администрация сельского поселения Лыхма)</w:t>
            </w:r>
          </w:p>
          <w:p w:rsidR="008454D6" w:rsidRDefault="008454D6" w:rsidP="008454D6">
            <w:pPr>
              <w:spacing w:after="0"/>
              <w:ind w:right="-365"/>
              <w:jc w:val="left"/>
              <w:rPr>
                <w:b/>
                <w:szCs w:val="20"/>
              </w:rPr>
            </w:pPr>
          </w:p>
          <w:p w:rsidR="008454D6" w:rsidRPr="00E025F5" w:rsidRDefault="008454D6" w:rsidP="008454D6">
            <w:pPr>
              <w:spacing w:after="0"/>
              <w:ind w:right="-365"/>
              <w:jc w:val="left"/>
              <w:rPr>
                <w:szCs w:val="20"/>
              </w:rPr>
            </w:pPr>
            <w:r>
              <w:rPr>
                <w:b/>
                <w:szCs w:val="20"/>
              </w:rPr>
              <w:t xml:space="preserve">Получатель: </w:t>
            </w:r>
            <w:r w:rsidRPr="00E025F5">
              <w:rPr>
                <w:szCs w:val="20"/>
              </w:rPr>
              <w:t>ИНН 8611006931 КПП 861101001</w:t>
            </w:r>
          </w:p>
          <w:p w:rsidR="008454D6" w:rsidRPr="00974714" w:rsidRDefault="008454D6" w:rsidP="008454D6">
            <w:pPr>
              <w:spacing w:after="0"/>
              <w:ind w:right="-365"/>
              <w:jc w:val="left"/>
              <w:rPr>
                <w:szCs w:val="20"/>
                <w:u w:val="thick"/>
              </w:rPr>
            </w:pPr>
            <w:r w:rsidRPr="00974714">
              <w:rPr>
                <w:b/>
                <w:szCs w:val="20"/>
              </w:rPr>
              <w:t>Расчетный счет</w:t>
            </w:r>
            <w:r w:rsidRPr="00974714">
              <w:rPr>
                <w:szCs w:val="20"/>
              </w:rPr>
              <w:t xml:space="preserve"> </w:t>
            </w:r>
            <w:r w:rsidRPr="00974714">
              <w:rPr>
                <w:szCs w:val="20"/>
                <w:u w:val="single"/>
              </w:rPr>
              <w:t>40302810900145000020</w:t>
            </w:r>
          </w:p>
          <w:p w:rsidR="008454D6" w:rsidRPr="00974714" w:rsidRDefault="008454D6" w:rsidP="008454D6">
            <w:pPr>
              <w:spacing w:after="0"/>
              <w:ind w:right="-365"/>
              <w:jc w:val="left"/>
              <w:rPr>
                <w:b/>
                <w:szCs w:val="20"/>
                <w:u w:val="single"/>
              </w:rPr>
            </w:pPr>
            <w:r w:rsidRPr="00974714">
              <w:rPr>
                <w:b/>
                <w:szCs w:val="20"/>
              </w:rPr>
              <w:t xml:space="preserve">БИК </w:t>
            </w:r>
            <w:r w:rsidRPr="00974714">
              <w:rPr>
                <w:szCs w:val="20"/>
                <w:u w:val="single"/>
              </w:rPr>
              <w:t>047162782</w:t>
            </w:r>
          </w:p>
          <w:p w:rsidR="008454D6" w:rsidRPr="00974714" w:rsidRDefault="008454D6" w:rsidP="008454D6">
            <w:pPr>
              <w:spacing w:after="0"/>
              <w:ind w:right="-365"/>
              <w:jc w:val="left"/>
              <w:rPr>
                <w:sz w:val="20"/>
                <w:szCs w:val="20"/>
              </w:rPr>
            </w:pPr>
            <w:r w:rsidRPr="00974714">
              <w:rPr>
                <w:sz w:val="20"/>
                <w:szCs w:val="20"/>
              </w:rPr>
              <w:t xml:space="preserve"> (администрация сельского поселения Лыхма)</w:t>
            </w:r>
          </w:p>
          <w:p w:rsidR="008454D6" w:rsidRDefault="003860E2" w:rsidP="008454D6">
            <w:pPr>
              <w:spacing w:after="0"/>
            </w:pPr>
            <w:r>
              <w:t>Почтовый адрес: 628173</w:t>
            </w:r>
            <w:r w:rsidR="008454D6">
              <w:t xml:space="preserve"> Тюменская область, Ханты-Мансийский автономный округ - Югра, п. Лыхма, ул. ЛПУ, д. 92/1</w:t>
            </w:r>
          </w:p>
          <w:p w:rsidR="008454D6" w:rsidRDefault="008454D6" w:rsidP="008454D6">
            <w:pPr>
              <w:spacing w:after="0"/>
            </w:pPr>
            <w:r>
              <w:t>Телефон (34670)48-711</w:t>
            </w:r>
          </w:p>
          <w:p w:rsidR="00B65876" w:rsidRPr="006235B8" w:rsidRDefault="00B65876" w:rsidP="00AB51FD">
            <w:pPr>
              <w:keepNext/>
              <w:keepLines/>
              <w:spacing w:after="0"/>
              <w:ind w:firstLine="709"/>
              <w:contextualSpacing/>
              <w:rPr>
                <w:b/>
                <w:bCs/>
              </w:rPr>
            </w:pPr>
            <w:r w:rsidRPr="006235B8">
              <w:t xml:space="preserve">Назначение платежа: Обеспечение исполнения муниципального контракта на право </w:t>
            </w:r>
            <w:r w:rsidR="007B2E4B">
              <w:t>выполнения работ</w:t>
            </w:r>
            <w:r w:rsidR="00AB51FD" w:rsidRPr="00B41A91">
              <w:t xml:space="preserve"> по </w:t>
            </w:r>
            <w:r w:rsidR="00AB51FD">
              <w:t xml:space="preserve">озеленению </w:t>
            </w:r>
            <w:r w:rsidR="00AB51FD" w:rsidRPr="00B41A91">
              <w:rPr>
                <w:lang w:eastAsia="ar-SA"/>
              </w:rPr>
              <w:t>придомовой территории  многоквартирного жилого</w:t>
            </w:r>
            <w:r w:rsidR="008429C9">
              <w:rPr>
                <w:lang w:eastAsia="ar-SA"/>
              </w:rPr>
              <w:t xml:space="preserve"> дома</w:t>
            </w:r>
            <w:r w:rsidR="00AB51FD" w:rsidRPr="00B41A91">
              <w:rPr>
                <w:lang w:eastAsia="ar-SA"/>
              </w:rPr>
              <w:t xml:space="preserve"> в сельском поселении Лыхма </w:t>
            </w:r>
            <w:r w:rsidR="00AB51FD" w:rsidRPr="003964D3">
              <w:rPr>
                <w:bCs/>
                <w:lang w:eastAsia="ar-SA"/>
              </w:rPr>
              <w:t>Белоярского района</w:t>
            </w:r>
            <w:r w:rsidR="00AB51FD">
              <w:t>.</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Lines/>
              <w:widowControl w:val="0"/>
              <w:suppressLineNumbers/>
              <w:suppressAutoHyphens/>
            </w:pPr>
            <w:r w:rsidRPr="005F2F8D">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B65876" w:rsidRPr="00EF41CE" w:rsidRDefault="00B65876" w:rsidP="00E300AF">
            <w:pPr>
              <w:pStyle w:val="af"/>
              <w:tabs>
                <w:tab w:val="left" w:pos="709"/>
              </w:tabs>
              <w:spacing w:after="0"/>
              <w:rPr>
                <w:i/>
              </w:rPr>
            </w:pPr>
            <w:r w:rsidRPr="00EF41CE">
              <w:rPr>
                <w:kern w:val="16"/>
              </w:rPr>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snapToGrid w:val="0"/>
              </w:rPr>
            </w:pPr>
            <w:bookmarkStart w:id="23" w:name="_Ref166340053"/>
          </w:p>
        </w:tc>
        <w:bookmarkEnd w:id="23"/>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Lines/>
              <w:widowControl w:val="0"/>
              <w:suppressLineNumbers/>
              <w:suppressAutoHyphens/>
              <w:spacing w:after="120"/>
            </w:pPr>
            <w:r w:rsidRPr="005F2F8D">
              <w:t xml:space="preserve">Снижение цены контракта без изменения предусмотренных контрактом </w:t>
            </w:r>
            <w:r w:rsidRPr="005F2F8D">
              <w:lastRenderedPageBreak/>
              <w:t xml:space="preserve">количества товаров, объема работы </w:t>
            </w:r>
            <w:r w:rsidRPr="005F2F8D">
              <w:rPr>
                <w:bCs/>
              </w:rPr>
              <w:t>или</w:t>
            </w:r>
            <w:r w:rsidRPr="005F2F8D">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spacing w:after="120"/>
            </w:pPr>
            <w:r w:rsidRPr="000E2C33">
              <w:lastRenderedPageBreak/>
              <w:t>Допускается</w:t>
            </w: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snapToGrid w:val="0"/>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Lines/>
              <w:widowControl w:val="0"/>
              <w:suppressLineNumbers/>
              <w:suppressAutoHyphens/>
              <w:spacing w:after="120"/>
            </w:pPr>
            <w:r w:rsidRPr="005F2F8D">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spacing w:after="120"/>
            </w:pPr>
            <w:r w:rsidRPr="00966A70">
              <w:t>Допускается</w:t>
            </w:r>
          </w:p>
          <w:p w:rsidR="00B65876" w:rsidRPr="005F2F8D" w:rsidRDefault="00B65876" w:rsidP="00E300AF">
            <w:pPr>
              <w:spacing w:after="120"/>
            </w:pP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snapToGrid w:val="0"/>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Lines/>
              <w:widowControl w:val="0"/>
              <w:suppressLineNumbers/>
              <w:suppressAutoHyphens/>
              <w:spacing w:after="120"/>
            </w:pPr>
            <w:r w:rsidRPr="005F2F8D">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B65876" w:rsidRDefault="00B65876" w:rsidP="00E300AF">
            <w:pPr>
              <w:spacing w:after="120"/>
            </w:pPr>
            <w:r w:rsidRPr="00F507DA">
              <w:t>Не предусмотрено</w:t>
            </w:r>
          </w:p>
          <w:p w:rsidR="00B65876" w:rsidRPr="005F2F8D" w:rsidRDefault="00B65876" w:rsidP="00E300AF">
            <w:pPr>
              <w:spacing w:after="120"/>
            </w:pPr>
          </w:p>
        </w:tc>
      </w:tr>
      <w:tr w:rsidR="00B65876" w:rsidRPr="005F2F8D" w:rsidTr="00E300AF">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Lines/>
              <w:widowControl w:val="0"/>
              <w:suppressLineNumbers/>
              <w:suppressAutoHyphens/>
            </w:pPr>
            <w:r w:rsidRPr="005F2F8D">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B65876" w:rsidRDefault="00B65876" w:rsidP="00E300AF">
            <w:r w:rsidRPr="005F2F8D">
              <w:t>Односторонний отказ от исполнения контракта допускается в соответствии с гражданским законодательством Российской Федерации.</w:t>
            </w:r>
          </w:p>
          <w:p w:rsidR="00B65876" w:rsidRPr="005F2F8D" w:rsidRDefault="00B65876" w:rsidP="00E300AF"/>
        </w:tc>
      </w:tr>
      <w:tr w:rsidR="00B65876" w:rsidRPr="005F2F8D" w:rsidTr="00E300AF">
        <w:trPr>
          <w:trHeight w:val="1158"/>
        </w:trPr>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bookmarkStart w:id="24" w:name="_Ref177795013"/>
          </w:p>
        </w:tc>
        <w:bookmarkEnd w:id="24"/>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pStyle w:val="a9"/>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B65876" w:rsidRPr="00966377" w:rsidRDefault="00B65876" w:rsidP="00E300AF">
            <w:r w:rsidRPr="00966377">
              <w:t xml:space="preserve">Не установлено. </w:t>
            </w:r>
          </w:p>
          <w:p w:rsidR="00B65876" w:rsidRPr="00966377" w:rsidRDefault="00B65876" w:rsidP="00E300AF">
            <w:r w:rsidRPr="00966377">
              <w:t xml:space="preserve"> </w:t>
            </w:r>
          </w:p>
        </w:tc>
      </w:tr>
      <w:tr w:rsidR="00B65876" w:rsidRPr="005F2F8D" w:rsidTr="00E300AF">
        <w:trPr>
          <w:trHeight w:val="291"/>
        </w:trPr>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pStyle w:val="a9"/>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B65876" w:rsidRPr="00966377" w:rsidRDefault="00B65876" w:rsidP="00E300AF">
            <w:r w:rsidRPr="00966377">
              <w:t xml:space="preserve">Не установлено. </w:t>
            </w:r>
          </w:p>
          <w:p w:rsidR="00B65876" w:rsidRPr="00966377" w:rsidRDefault="00B65876" w:rsidP="00E300AF"/>
        </w:tc>
      </w:tr>
      <w:tr w:rsidR="00B65876" w:rsidRPr="005F2F8D" w:rsidTr="00E300AF">
        <w:trPr>
          <w:trHeight w:val="1312"/>
        </w:trPr>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keepNext/>
              <w:keepLines/>
              <w:widowControl w:val="0"/>
              <w:suppressLineNumbers/>
              <w:suppressAutoHyphens/>
            </w:pPr>
            <w:r w:rsidRPr="005F2F8D">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D74AAE" w:rsidRPr="00240341" w:rsidRDefault="00D74AAE" w:rsidP="00D74AAE">
            <w:pPr>
              <w:pStyle w:val="af1"/>
            </w:pPr>
            <w:r w:rsidRPr="00240341">
              <w:t>Предоставляются:</w:t>
            </w:r>
          </w:p>
          <w:p w:rsidR="00D74AAE" w:rsidRPr="00240341" w:rsidRDefault="00D74AAE" w:rsidP="00D74AAE">
            <w:pPr>
              <w:pStyle w:val="af1"/>
              <w:rPr>
                <w:b/>
              </w:rPr>
            </w:pPr>
            <w:r w:rsidRPr="00240341">
              <w:rPr>
                <w:b/>
              </w:rPr>
              <w:t>Субъектам малого предпринимательства (в соответствии со Статьей 30 Федерального закона № 44-ФЗ)</w:t>
            </w:r>
          </w:p>
          <w:p w:rsidR="00B65876" w:rsidRPr="000921D9" w:rsidRDefault="00D74AAE" w:rsidP="00D74AAE">
            <w:r w:rsidRPr="00240341">
              <w:rPr>
                <w:b/>
              </w:rPr>
              <w:t>Социально ориентированным некоммерческим организациям (в соответствии со Статьей 30 Федерального закона № 44-ФЗ)</w:t>
            </w:r>
            <w:r>
              <w:rPr>
                <w:b/>
              </w:rPr>
              <w:t xml:space="preserve"> </w:t>
            </w:r>
          </w:p>
        </w:tc>
      </w:tr>
      <w:tr w:rsidR="00B65876" w:rsidRPr="005F2F8D" w:rsidTr="00E300AF">
        <w:trPr>
          <w:trHeight w:val="4705"/>
        </w:trPr>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DC3C15" w:rsidP="00DC3C15">
            <w:pPr>
              <w:widowControl w:val="0"/>
              <w:suppressLineNumbers/>
              <w:suppressAutoHyphens/>
            </w:pPr>
            <w:proofErr w:type="gramStart"/>
            <w:r w:rsidRPr="00DC3C15">
              <w:t>Запреты,  ограничения и  условия допуска товаров,</w:t>
            </w:r>
            <w:r w:rsidRPr="0063795D">
              <w:t xml:space="preserve"> </w:t>
            </w:r>
            <w:r w:rsidR="00B65876" w:rsidRPr="005F2F8D">
              <w:t>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B65876">
              <w:t>4</w:t>
            </w:r>
            <w:r w:rsidR="00B65876" w:rsidRPr="005F2F8D">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B65876" w:rsidRPr="005F2F8D" w:rsidRDefault="00531FCD" w:rsidP="000E2B6E">
            <w:pPr>
              <w:widowControl w:val="0"/>
              <w:suppressLineNumbers/>
              <w:suppressAutoHyphens/>
            </w:pPr>
            <w:r>
              <w:t>Установлен</w:t>
            </w:r>
            <w:r w:rsidR="000E2B6E">
              <w:t xml:space="preserve">ы в соответствии с Постановлением Правительства РФ от 29.12.2015 №1457 «О перечне отдельных видов работ (услуг), </w:t>
            </w:r>
            <w:r w:rsidR="000E2B6E" w:rsidRPr="00C24E9C">
              <w:t>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0E2B6E">
              <w:t>»</w:t>
            </w:r>
            <w:r w:rsidR="00B65876" w:rsidRPr="00966A70">
              <w:t xml:space="preserve"> </w:t>
            </w:r>
          </w:p>
        </w:tc>
      </w:tr>
      <w:tr w:rsidR="00B65876" w:rsidRPr="005F2F8D" w:rsidTr="00E300AF">
        <w:trPr>
          <w:trHeight w:val="1723"/>
        </w:trPr>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Del="00D8448F" w:rsidRDefault="00B65876" w:rsidP="00E300AF">
            <w:pPr>
              <w:suppressAutoHyphens/>
              <w:autoSpaceDE w:val="0"/>
              <w:autoSpaceDN w:val="0"/>
              <w:adjustRightInd w:val="0"/>
              <w:spacing w:after="120"/>
              <w:outlineLvl w:val="1"/>
            </w:pPr>
            <w:r w:rsidRPr="005F2F8D">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B65876" w:rsidRDefault="00B65876" w:rsidP="00E300AF">
            <w:pPr>
              <w:widowControl w:val="0"/>
              <w:suppressLineNumbers/>
              <w:suppressAutoHyphens/>
            </w:pPr>
            <w:r>
              <w:t>Не установлено.</w:t>
            </w:r>
          </w:p>
          <w:p w:rsidR="00B65876" w:rsidRPr="00966A70" w:rsidRDefault="00B65876" w:rsidP="00E300AF">
            <w:pPr>
              <w:autoSpaceDE w:val="0"/>
              <w:autoSpaceDN w:val="0"/>
              <w:adjustRightInd w:val="0"/>
              <w:spacing w:after="0"/>
              <w:ind w:firstLine="540"/>
              <w:rPr>
                <w:i/>
              </w:rPr>
            </w:pPr>
          </w:p>
        </w:tc>
      </w:tr>
      <w:tr w:rsidR="00B65876" w:rsidRPr="005F2F8D" w:rsidTr="00E300AF">
        <w:trPr>
          <w:trHeight w:val="1723"/>
        </w:trPr>
        <w:tc>
          <w:tcPr>
            <w:tcW w:w="1008" w:type="dxa"/>
            <w:tcBorders>
              <w:top w:val="single" w:sz="4" w:space="0" w:color="auto"/>
              <w:left w:val="single" w:sz="4" w:space="0" w:color="auto"/>
              <w:bottom w:val="single" w:sz="4" w:space="0" w:color="auto"/>
              <w:right w:val="single" w:sz="4" w:space="0" w:color="auto"/>
            </w:tcBorders>
          </w:tcPr>
          <w:p w:rsidR="00B65876" w:rsidRPr="005F2F8D" w:rsidRDefault="00B65876" w:rsidP="00B65876">
            <w:pPr>
              <w:numPr>
                <w:ilvl w:val="0"/>
                <w:numId w:val="3"/>
              </w:numPr>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B65876" w:rsidRPr="005F2F8D" w:rsidRDefault="00B65876" w:rsidP="00E300AF">
            <w:pPr>
              <w:suppressAutoHyphens/>
              <w:autoSpaceDE w:val="0"/>
              <w:autoSpaceDN w:val="0"/>
              <w:adjustRightInd w:val="0"/>
              <w:spacing w:after="120"/>
              <w:outlineLvl w:val="1"/>
            </w:pPr>
            <w:r w:rsidRPr="005F2F8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B65876" w:rsidRPr="00771C03" w:rsidRDefault="00B65876" w:rsidP="00E300AF">
            <w:pPr>
              <w:pStyle w:val="ConsPlusNormal"/>
              <w:ind w:firstLine="0"/>
              <w:jc w:val="both"/>
              <w:rPr>
                <w:rFonts w:ascii="Times New Roman" w:hAnsi="Times New Roman" w:cs="Times New Roman"/>
                <w:sz w:val="24"/>
                <w:szCs w:val="24"/>
              </w:rPr>
            </w:pPr>
            <w:r w:rsidRPr="00771C03">
              <w:rPr>
                <w:rFonts w:ascii="Times New Roman" w:hAnsi="Times New Roman" w:cs="Times New Roman"/>
                <w:sz w:val="24"/>
                <w:szCs w:val="24"/>
              </w:rPr>
              <w:t>В соответствии с Федеральным законом № 44-ФЗ.</w:t>
            </w:r>
          </w:p>
          <w:p w:rsidR="00B65876" w:rsidRPr="00771C03" w:rsidRDefault="00B65876" w:rsidP="00E300AF">
            <w:pPr>
              <w:pStyle w:val="ConsPlusNormal"/>
              <w:ind w:firstLine="0"/>
              <w:jc w:val="both"/>
              <w:rPr>
                <w:rFonts w:ascii="Times New Roman" w:hAnsi="Times New Roman" w:cs="Times New Roman"/>
                <w:sz w:val="24"/>
                <w:szCs w:val="24"/>
              </w:rPr>
            </w:pPr>
            <w:proofErr w:type="gramStart"/>
            <w:r w:rsidRPr="00771C03">
              <w:rPr>
                <w:rFonts w:ascii="Times New Roman" w:hAnsi="Times New Roman" w:cs="Times New Roman"/>
                <w:sz w:val="24"/>
                <w:szCs w:val="24"/>
              </w:rPr>
              <w:t>а) Если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r w:rsidRPr="00771C03">
              <w:rPr>
                <w:rStyle w:val="ac"/>
                <w:rFonts w:ascii="Times New Roman" w:hAnsi="Times New Roman" w:cs="Times New Roman"/>
                <w:sz w:val="24"/>
                <w:szCs w:val="24"/>
              </w:rPr>
              <w:footnoteReference w:id="4"/>
            </w:r>
            <w:r w:rsidRPr="00771C03">
              <w:rPr>
                <w:rFonts w:ascii="Times New Roman" w:hAnsi="Times New Roman" w:cs="Times New Roman"/>
                <w:sz w:val="24"/>
                <w:szCs w:val="24"/>
              </w:rPr>
              <w:t>.</w:t>
            </w:r>
            <w:proofErr w:type="gramEnd"/>
          </w:p>
          <w:p w:rsidR="00B65876" w:rsidRPr="00771C03" w:rsidRDefault="00B65876" w:rsidP="00E300AF">
            <w:pPr>
              <w:pStyle w:val="ConsPlusNormal"/>
              <w:ind w:firstLine="0"/>
              <w:jc w:val="both"/>
              <w:rPr>
                <w:rFonts w:ascii="Times New Roman" w:hAnsi="Times New Roman" w:cs="Times New Roman"/>
                <w:sz w:val="24"/>
                <w:szCs w:val="24"/>
              </w:rPr>
            </w:pPr>
            <w:proofErr w:type="gramStart"/>
            <w:r w:rsidRPr="00741281">
              <w:rPr>
                <w:rFonts w:ascii="Times New Roman" w:hAnsi="Times New Roman" w:cs="Times New Roman"/>
                <w:sz w:val="24"/>
                <w:szCs w:val="24"/>
              </w:rPr>
              <w:lastRenderedPageBreak/>
              <w:t>б)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roofErr w:type="gramEnd"/>
            <w:r w:rsidRPr="00741281">
              <w:rPr>
                <w:rFonts w:ascii="Times New Roman" w:hAnsi="Times New Roman" w:cs="Times New Roman"/>
                <w:sz w:val="24"/>
                <w:szCs w:val="24"/>
              </w:rPr>
              <w:t>), или информации, подтверждающей добросовестность такого участника на дату подачи заявки</w:t>
            </w:r>
            <w:r w:rsidRPr="00741281">
              <w:rPr>
                <w:rStyle w:val="ac"/>
                <w:rFonts w:ascii="Times New Roman" w:hAnsi="Times New Roman" w:cs="Times New Roman"/>
                <w:sz w:val="24"/>
                <w:szCs w:val="24"/>
              </w:rPr>
              <w:footnoteReference w:id="5"/>
            </w:r>
            <w:r w:rsidRPr="00741281">
              <w:rPr>
                <w:rFonts w:ascii="Times New Roman" w:hAnsi="Times New Roman" w:cs="Times New Roman"/>
                <w:sz w:val="24"/>
                <w:szCs w:val="24"/>
              </w:rPr>
              <w:t>.</w:t>
            </w:r>
          </w:p>
          <w:p w:rsidR="00B65876" w:rsidRPr="00771C03" w:rsidRDefault="00B65876" w:rsidP="00E300AF">
            <w:pPr>
              <w:autoSpaceDE w:val="0"/>
              <w:autoSpaceDN w:val="0"/>
              <w:adjustRightInd w:val="0"/>
              <w:spacing w:after="0"/>
            </w:pPr>
            <w:proofErr w:type="gramStart"/>
            <w:r w:rsidRPr="00771C03">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771C03">
              <w:t xml:space="preserve"> </w:t>
            </w:r>
            <w:proofErr w:type="gramStart"/>
            <w:r w:rsidRPr="00771C03">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771C03">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B65876" w:rsidRPr="00771C03" w:rsidRDefault="00B65876" w:rsidP="00E300AF">
            <w:pPr>
              <w:pStyle w:val="ConsPlusNormal"/>
              <w:ind w:firstLine="0"/>
              <w:jc w:val="both"/>
              <w:rPr>
                <w:rFonts w:ascii="Times New Roman" w:hAnsi="Times New Roman" w:cs="Times New Roman"/>
                <w:sz w:val="24"/>
                <w:szCs w:val="24"/>
              </w:rPr>
            </w:pPr>
            <w:r w:rsidRPr="00771C03">
              <w:rPr>
                <w:rFonts w:ascii="Times New Roman" w:hAnsi="Times New Roman" w:cs="Times New Roman"/>
                <w:sz w:val="24"/>
                <w:szCs w:val="24"/>
              </w:rPr>
              <w:t xml:space="preserve"> 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w:t>
            </w:r>
            <w:proofErr w:type="gramStart"/>
            <w:r w:rsidRPr="00771C03">
              <w:rPr>
                <w:rFonts w:ascii="Times New Roman" w:hAnsi="Times New Roman" w:cs="Times New Roman"/>
                <w:sz w:val="24"/>
                <w:szCs w:val="24"/>
              </w:rPr>
              <w:t>размещается в единой информационной системе и доводится</w:t>
            </w:r>
            <w:proofErr w:type="gramEnd"/>
            <w:r w:rsidRPr="00771C03">
              <w:rPr>
                <w:rFonts w:ascii="Times New Roman" w:hAnsi="Times New Roman" w:cs="Times New Roman"/>
                <w:sz w:val="24"/>
                <w:szCs w:val="24"/>
              </w:rPr>
              <w:t xml:space="preserve"> до сведения всех участников аукциона не позднее рабочего дня, следующего за днем подписания указанного протокола.</w:t>
            </w:r>
          </w:p>
          <w:p w:rsidR="00B65876" w:rsidRPr="005F2F8D" w:rsidRDefault="00B65876" w:rsidP="00E300AF">
            <w:pPr>
              <w:pStyle w:val="ConsPlusNormal"/>
              <w:ind w:firstLine="0"/>
              <w:jc w:val="both"/>
              <w:rPr>
                <w:rFonts w:ascii="Times New Roman" w:hAnsi="Times New Roman" w:cs="Times New Roman"/>
                <w:sz w:val="24"/>
                <w:szCs w:val="24"/>
              </w:rPr>
            </w:pPr>
            <w:r w:rsidRPr="00771C03">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w:t>
            </w:r>
            <w:r w:rsidRPr="005F2F8D">
              <w:rPr>
                <w:rFonts w:ascii="Times New Roman" w:hAnsi="Times New Roman" w:cs="Times New Roman"/>
                <w:sz w:val="24"/>
                <w:szCs w:val="24"/>
              </w:rPr>
              <w:t xml:space="preserve"> случае уклонение участника закупки от заключения контракта оформляется протоколом, который </w:t>
            </w:r>
            <w:proofErr w:type="gramStart"/>
            <w:r w:rsidRPr="005F2F8D">
              <w:rPr>
                <w:rFonts w:ascii="Times New Roman" w:hAnsi="Times New Roman" w:cs="Times New Roman"/>
                <w:sz w:val="24"/>
                <w:szCs w:val="24"/>
              </w:rPr>
              <w:t>размещается в единой информационной системе и доводится</w:t>
            </w:r>
            <w:proofErr w:type="gramEnd"/>
            <w:r w:rsidRPr="005F2F8D">
              <w:rPr>
                <w:rFonts w:ascii="Times New Roman" w:hAnsi="Times New Roman" w:cs="Times New Roman"/>
                <w:sz w:val="24"/>
                <w:szCs w:val="24"/>
              </w:rPr>
              <w:t xml:space="preserve"> до сведения всех </w:t>
            </w:r>
            <w:r w:rsidRPr="005F2F8D">
              <w:rPr>
                <w:rFonts w:ascii="Times New Roman" w:hAnsi="Times New Roman" w:cs="Times New Roman"/>
                <w:sz w:val="24"/>
                <w:szCs w:val="24"/>
              </w:rPr>
              <w:lastRenderedPageBreak/>
              <w:t>участников закупки не позднее рабочего дня, следующего за днем подписания указанного протокола.</w:t>
            </w:r>
          </w:p>
          <w:p w:rsidR="00B65876" w:rsidRPr="005F2F8D" w:rsidRDefault="00B65876" w:rsidP="00E300AF">
            <w:pPr>
              <w:pStyle w:val="ConsPlusNormal"/>
              <w:ind w:firstLine="0"/>
              <w:jc w:val="both"/>
              <w:rPr>
                <w:rFonts w:ascii="Times New Roman" w:hAnsi="Times New Roman" w:cs="Times New Roman"/>
                <w:sz w:val="24"/>
                <w:szCs w:val="24"/>
              </w:rPr>
            </w:pPr>
            <w:proofErr w:type="gramStart"/>
            <w:r w:rsidRPr="005F2F8D">
              <w:rPr>
                <w:rFonts w:ascii="Times New Roman" w:hAnsi="Times New Roman" w:cs="Times New Roman"/>
                <w:sz w:val="24"/>
                <w:szCs w:val="24"/>
              </w:rPr>
              <w:t>е)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w:t>
            </w:r>
            <w:proofErr w:type="gramEnd"/>
            <w:r w:rsidRPr="005F2F8D">
              <w:rPr>
                <w:rFonts w:ascii="Times New Roman" w:hAnsi="Times New Roman" w:cs="Times New Roman"/>
                <w:sz w:val="24"/>
                <w:szCs w:val="24"/>
              </w:rPr>
              <w:t xml:space="preserve"> предлагаемой цене</w:t>
            </w:r>
            <w:r w:rsidRPr="005F2F8D">
              <w:rPr>
                <w:rStyle w:val="ac"/>
                <w:rFonts w:ascii="Times New Roman" w:hAnsi="Times New Roman" w:cs="Times New Roman"/>
                <w:sz w:val="24"/>
                <w:szCs w:val="24"/>
              </w:rPr>
              <w:footnoteReference w:id="6"/>
            </w:r>
            <w:r w:rsidRPr="005F2F8D">
              <w:rPr>
                <w:rFonts w:ascii="Times New Roman" w:hAnsi="Times New Roman" w:cs="Times New Roman"/>
                <w:sz w:val="24"/>
                <w:szCs w:val="24"/>
              </w:rPr>
              <w:t>.</w:t>
            </w:r>
          </w:p>
          <w:p w:rsidR="00B65876" w:rsidRPr="005F2F8D" w:rsidRDefault="00B65876" w:rsidP="00E300AF">
            <w:pPr>
              <w:pStyle w:val="ConsPlusNormal"/>
              <w:ind w:firstLine="0"/>
              <w:jc w:val="both"/>
              <w:rPr>
                <w:rFonts w:ascii="Times New Roman" w:hAnsi="Times New Roman" w:cs="Times New Roman"/>
                <w:sz w:val="24"/>
                <w:szCs w:val="24"/>
              </w:rPr>
            </w:pPr>
            <w:r w:rsidRPr="005F2F8D">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5F2F8D">
              <w:rPr>
                <w:rFonts w:ascii="Times New Roman" w:hAnsi="Times New Roman" w:cs="Times New Roman"/>
                <w:sz w:val="24"/>
                <w:szCs w:val="24"/>
              </w:rPr>
              <w:t>предложение</w:t>
            </w:r>
            <w:proofErr w:type="gramEnd"/>
            <w:r w:rsidRPr="005F2F8D">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w:t>
            </w:r>
            <w:proofErr w:type="gramStart"/>
            <w:r w:rsidRPr="005F2F8D">
              <w:rPr>
                <w:rFonts w:ascii="Times New Roman" w:hAnsi="Times New Roman" w:cs="Times New Roman"/>
                <w:sz w:val="24"/>
                <w:szCs w:val="24"/>
              </w:rPr>
              <w:t>размещается в единой информационной системе и доводится</w:t>
            </w:r>
            <w:proofErr w:type="gramEnd"/>
            <w:r w:rsidRPr="005F2F8D">
              <w:rPr>
                <w:rFonts w:ascii="Times New Roman" w:hAnsi="Times New Roman" w:cs="Times New Roman"/>
                <w:sz w:val="24"/>
                <w:szCs w:val="24"/>
              </w:rPr>
              <w:t xml:space="preserve"> до сведения всех участников аукциона не позднее рабочего дня, следующего за днем подписания указанного протокола.</w:t>
            </w:r>
          </w:p>
        </w:tc>
      </w:tr>
    </w:tbl>
    <w:p w:rsidR="00B65876" w:rsidRDefault="00B65876" w:rsidP="00B65876">
      <w:pPr>
        <w:pStyle w:val="ConsPlusNormal"/>
        <w:widowControl/>
        <w:tabs>
          <w:tab w:val="left" w:pos="360"/>
        </w:tabs>
        <w:spacing w:before="120" w:after="120"/>
        <w:ind w:firstLine="0"/>
        <w:rPr>
          <w:rFonts w:ascii="Times New Roman" w:hAnsi="Times New Roman" w:cs="Times New Roman"/>
          <w:b/>
          <w:bCs/>
          <w:sz w:val="24"/>
          <w:szCs w:val="24"/>
        </w:rPr>
      </w:pPr>
      <w:bookmarkStart w:id="25" w:name="_Ref248562452"/>
      <w:bookmarkStart w:id="26" w:name="_Ref248728669"/>
    </w:p>
    <w:p w:rsidR="00B65876" w:rsidRDefault="00B65876" w:rsidP="00B65876">
      <w:pPr>
        <w:pStyle w:val="ConsPlusNormal"/>
        <w:widowControl/>
        <w:tabs>
          <w:tab w:val="left" w:pos="360"/>
        </w:tabs>
        <w:spacing w:before="120" w:after="120"/>
        <w:ind w:firstLine="0"/>
        <w:rPr>
          <w:rFonts w:ascii="Times New Roman" w:hAnsi="Times New Roman" w:cs="Times New Roman"/>
          <w:b/>
          <w:bCs/>
          <w:sz w:val="24"/>
          <w:szCs w:val="24"/>
        </w:rPr>
      </w:pPr>
    </w:p>
    <w:p w:rsidR="00313724" w:rsidRDefault="00313724" w:rsidP="00B65876">
      <w:pPr>
        <w:pStyle w:val="ConsPlusNormal"/>
        <w:widowControl/>
        <w:tabs>
          <w:tab w:val="left" w:pos="360"/>
        </w:tabs>
        <w:spacing w:before="120" w:after="120"/>
        <w:ind w:firstLine="0"/>
        <w:rPr>
          <w:rFonts w:ascii="Times New Roman" w:hAnsi="Times New Roman" w:cs="Times New Roman"/>
          <w:b/>
          <w:bCs/>
          <w:sz w:val="24"/>
          <w:szCs w:val="24"/>
        </w:rPr>
      </w:pPr>
    </w:p>
    <w:p w:rsidR="00313724" w:rsidRDefault="00313724" w:rsidP="00B65876">
      <w:pPr>
        <w:pStyle w:val="ConsPlusNormal"/>
        <w:widowControl/>
        <w:tabs>
          <w:tab w:val="left" w:pos="360"/>
        </w:tabs>
        <w:spacing w:before="120" w:after="120"/>
        <w:ind w:firstLine="0"/>
        <w:rPr>
          <w:rFonts w:ascii="Times New Roman" w:hAnsi="Times New Roman" w:cs="Times New Roman"/>
          <w:b/>
          <w:bCs/>
          <w:sz w:val="24"/>
          <w:szCs w:val="24"/>
        </w:rPr>
      </w:pPr>
    </w:p>
    <w:p w:rsidR="00313724" w:rsidRDefault="00313724" w:rsidP="00B65876">
      <w:pPr>
        <w:pStyle w:val="ConsPlusNormal"/>
        <w:widowControl/>
        <w:tabs>
          <w:tab w:val="left" w:pos="360"/>
        </w:tabs>
        <w:spacing w:before="120" w:after="120"/>
        <w:ind w:firstLine="0"/>
        <w:rPr>
          <w:rFonts w:ascii="Times New Roman" w:hAnsi="Times New Roman" w:cs="Times New Roman"/>
          <w:b/>
          <w:bCs/>
          <w:sz w:val="24"/>
          <w:szCs w:val="24"/>
        </w:rPr>
      </w:pPr>
    </w:p>
    <w:p w:rsidR="00313724" w:rsidRDefault="00313724" w:rsidP="00B65876">
      <w:pPr>
        <w:pStyle w:val="ConsPlusNormal"/>
        <w:widowControl/>
        <w:tabs>
          <w:tab w:val="left" w:pos="360"/>
        </w:tabs>
        <w:spacing w:before="120" w:after="120"/>
        <w:ind w:firstLine="0"/>
        <w:rPr>
          <w:rFonts w:ascii="Times New Roman" w:hAnsi="Times New Roman" w:cs="Times New Roman"/>
          <w:b/>
          <w:bCs/>
          <w:sz w:val="24"/>
          <w:szCs w:val="24"/>
        </w:rPr>
      </w:pPr>
    </w:p>
    <w:p w:rsidR="00236F38" w:rsidRDefault="00236F38" w:rsidP="00B65876">
      <w:pPr>
        <w:pStyle w:val="ConsPlusNormal"/>
        <w:widowControl/>
        <w:tabs>
          <w:tab w:val="left" w:pos="360"/>
        </w:tabs>
        <w:spacing w:before="120" w:after="120"/>
        <w:ind w:firstLine="0"/>
        <w:rPr>
          <w:rFonts w:ascii="Times New Roman" w:hAnsi="Times New Roman" w:cs="Times New Roman"/>
          <w:b/>
          <w:bCs/>
          <w:sz w:val="24"/>
          <w:szCs w:val="24"/>
        </w:rPr>
      </w:pPr>
    </w:p>
    <w:p w:rsidR="00236F38" w:rsidRDefault="00236F38" w:rsidP="00B65876">
      <w:pPr>
        <w:pStyle w:val="ConsPlusNormal"/>
        <w:widowControl/>
        <w:tabs>
          <w:tab w:val="left" w:pos="360"/>
        </w:tabs>
        <w:spacing w:before="120" w:after="120"/>
        <w:ind w:firstLine="0"/>
        <w:rPr>
          <w:rFonts w:ascii="Times New Roman" w:hAnsi="Times New Roman" w:cs="Times New Roman"/>
          <w:b/>
          <w:bCs/>
          <w:sz w:val="24"/>
          <w:szCs w:val="24"/>
        </w:rPr>
      </w:pPr>
    </w:p>
    <w:p w:rsidR="00236F38" w:rsidRDefault="00236F38" w:rsidP="00B65876">
      <w:pPr>
        <w:pStyle w:val="ConsPlusNormal"/>
        <w:widowControl/>
        <w:tabs>
          <w:tab w:val="left" w:pos="360"/>
        </w:tabs>
        <w:spacing w:before="120" w:after="120"/>
        <w:ind w:firstLine="0"/>
        <w:rPr>
          <w:rFonts w:ascii="Times New Roman" w:hAnsi="Times New Roman" w:cs="Times New Roman"/>
          <w:b/>
          <w:bCs/>
          <w:sz w:val="24"/>
          <w:szCs w:val="24"/>
        </w:rPr>
      </w:pPr>
    </w:p>
    <w:p w:rsidR="00236F38" w:rsidRDefault="00236F38" w:rsidP="00B65876">
      <w:pPr>
        <w:pStyle w:val="ConsPlusNormal"/>
        <w:widowControl/>
        <w:tabs>
          <w:tab w:val="left" w:pos="360"/>
        </w:tabs>
        <w:spacing w:before="120" w:after="120"/>
        <w:ind w:firstLine="0"/>
        <w:rPr>
          <w:rFonts w:ascii="Times New Roman" w:hAnsi="Times New Roman" w:cs="Times New Roman"/>
          <w:b/>
          <w:bCs/>
          <w:sz w:val="24"/>
          <w:szCs w:val="24"/>
        </w:rPr>
      </w:pPr>
    </w:p>
    <w:p w:rsidR="00236F38" w:rsidRDefault="00236F38" w:rsidP="00B65876">
      <w:pPr>
        <w:pStyle w:val="ConsPlusNormal"/>
        <w:widowControl/>
        <w:tabs>
          <w:tab w:val="left" w:pos="360"/>
        </w:tabs>
        <w:spacing w:before="120" w:after="120"/>
        <w:ind w:firstLine="0"/>
        <w:rPr>
          <w:rFonts w:ascii="Times New Roman" w:hAnsi="Times New Roman" w:cs="Times New Roman"/>
          <w:b/>
          <w:bCs/>
          <w:sz w:val="24"/>
          <w:szCs w:val="24"/>
        </w:rPr>
      </w:pPr>
    </w:p>
    <w:p w:rsidR="00236F38" w:rsidRDefault="00236F38" w:rsidP="00B65876">
      <w:pPr>
        <w:pStyle w:val="ConsPlusNormal"/>
        <w:widowControl/>
        <w:tabs>
          <w:tab w:val="left" w:pos="360"/>
        </w:tabs>
        <w:spacing w:before="120" w:after="120"/>
        <w:ind w:firstLine="0"/>
        <w:rPr>
          <w:rFonts w:ascii="Times New Roman" w:hAnsi="Times New Roman" w:cs="Times New Roman"/>
          <w:b/>
          <w:bCs/>
          <w:sz w:val="24"/>
          <w:szCs w:val="24"/>
        </w:rPr>
      </w:pPr>
    </w:p>
    <w:p w:rsidR="00236F38" w:rsidRDefault="00236F38" w:rsidP="00B65876">
      <w:pPr>
        <w:pStyle w:val="ConsPlusNormal"/>
        <w:widowControl/>
        <w:tabs>
          <w:tab w:val="left" w:pos="360"/>
        </w:tabs>
        <w:spacing w:before="120" w:after="120"/>
        <w:ind w:firstLine="0"/>
        <w:rPr>
          <w:rFonts w:ascii="Times New Roman" w:hAnsi="Times New Roman" w:cs="Times New Roman"/>
          <w:b/>
          <w:bCs/>
          <w:sz w:val="24"/>
          <w:szCs w:val="24"/>
        </w:rPr>
      </w:pPr>
    </w:p>
    <w:p w:rsidR="00236F38" w:rsidRDefault="00236F38" w:rsidP="00B65876">
      <w:pPr>
        <w:pStyle w:val="ConsPlusNormal"/>
        <w:widowControl/>
        <w:tabs>
          <w:tab w:val="left" w:pos="360"/>
        </w:tabs>
        <w:spacing w:before="120" w:after="120"/>
        <w:ind w:firstLine="0"/>
        <w:rPr>
          <w:rFonts w:ascii="Times New Roman" w:hAnsi="Times New Roman" w:cs="Times New Roman"/>
          <w:b/>
          <w:bCs/>
          <w:sz w:val="24"/>
          <w:szCs w:val="24"/>
        </w:rPr>
      </w:pPr>
    </w:p>
    <w:p w:rsidR="00B65876" w:rsidRPr="00093ABB" w:rsidRDefault="00B65876" w:rsidP="00B65876">
      <w:pPr>
        <w:pStyle w:val="ConsPlusNormal"/>
        <w:keepNext/>
        <w:widowControl/>
        <w:tabs>
          <w:tab w:val="left" w:pos="360"/>
        </w:tabs>
        <w:spacing w:before="120" w:after="120"/>
        <w:ind w:firstLine="0"/>
        <w:jc w:val="right"/>
        <w:rPr>
          <w:rFonts w:ascii="Times New Roman" w:hAnsi="Times New Roman" w:cs="Times New Roman"/>
          <w:lang w:eastAsia="en-US"/>
        </w:rPr>
      </w:pPr>
      <w:r w:rsidRPr="00093ABB">
        <w:rPr>
          <w:rFonts w:ascii="Times New Roman" w:hAnsi="Times New Roman" w:cs="Times New Roman"/>
          <w:lang w:eastAsia="en-US"/>
        </w:rPr>
        <w:t xml:space="preserve">Приложение № 2 к Документации об аукционе </w:t>
      </w:r>
    </w:p>
    <w:p w:rsidR="00B65876" w:rsidRDefault="00B65876" w:rsidP="00B65876">
      <w:pPr>
        <w:pStyle w:val="ConsPlusNormal"/>
        <w:keepNext/>
        <w:widowControl/>
        <w:tabs>
          <w:tab w:val="left" w:pos="360"/>
        </w:tabs>
        <w:spacing w:before="120" w:after="120"/>
        <w:ind w:firstLine="0"/>
        <w:jc w:val="right"/>
        <w:rPr>
          <w:rFonts w:ascii="Times New Roman" w:hAnsi="Times New Roman" w:cs="Times New Roman"/>
          <w:lang w:eastAsia="en-US"/>
        </w:rPr>
      </w:pPr>
      <w:r w:rsidRPr="00093ABB">
        <w:rPr>
          <w:rFonts w:ascii="Times New Roman" w:hAnsi="Times New Roman" w:cs="Times New Roman"/>
          <w:lang w:eastAsia="en-US"/>
        </w:rPr>
        <w:t>в электронной форме</w:t>
      </w:r>
    </w:p>
    <w:p w:rsidR="008711FE" w:rsidRDefault="008711FE" w:rsidP="00B65876">
      <w:pPr>
        <w:pStyle w:val="ConsPlusNormal"/>
        <w:keepNext/>
        <w:widowControl/>
        <w:tabs>
          <w:tab w:val="left" w:pos="360"/>
        </w:tabs>
        <w:spacing w:before="120" w:after="120"/>
        <w:ind w:firstLine="0"/>
        <w:jc w:val="right"/>
        <w:rPr>
          <w:rFonts w:ascii="Times New Roman" w:hAnsi="Times New Roman" w:cs="Times New Roman"/>
          <w:lang w:eastAsia="en-US"/>
        </w:rPr>
      </w:pPr>
    </w:p>
    <w:p w:rsidR="008711FE" w:rsidRPr="00093ABB" w:rsidRDefault="008711FE" w:rsidP="00B65876">
      <w:pPr>
        <w:pStyle w:val="ConsPlusNormal"/>
        <w:keepNext/>
        <w:widowControl/>
        <w:tabs>
          <w:tab w:val="left" w:pos="360"/>
        </w:tabs>
        <w:spacing w:before="120" w:after="120"/>
        <w:ind w:firstLine="0"/>
        <w:jc w:val="right"/>
        <w:rPr>
          <w:rFonts w:ascii="Times New Roman" w:hAnsi="Times New Roman" w:cs="Times New Roman"/>
          <w:b/>
          <w:bCs/>
          <w:sz w:val="24"/>
          <w:szCs w:val="24"/>
        </w:rPr>
      </w:pPr>
    </w:p>
    <w:p w:rsidR="0067632C" w:rsidRDefault="00B65876" w:rsidP="0067632C">
      <w:pPr>
        <w:pStyle w:val="ConsPlusNormal"/>
        <w:keepNext/>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t>ТЕХНИЧЕСКОЕ ЗАДАНИЕ</w:t>
      </w:r>
      <w:bookmarkStart w:id="27" w:name="_Ref248562863"/>
      <w:bookmarkEnd w:id="25"/>
      <w:bookmarkEnd w:id="26"/>
    </w:p>
    <w:p w:rsidR="007125A8" w:rsidRDefault="0067632C" w:rsidP="001F2694">
      <w:pPr>
        <w:pStyle w:val="af4"/>
        <w:spacing w:after="0"/>
        <w:jc w:val="center"/>
        <w:rPr>
          <w:rFonts w:eastAsia="Calibri"/>
          <w:b/>
          <w:lang w:eastAsia="en-US"/>
        </w:rPr>
      </w:pPr>
      <w:r w:rsidRPr="0067632C">
        <w:rPr>
          <w:rFonts w:eastAsia="Calibri"/>
          <w:b/>
          <w:lang w:eastAsia="en-US"/>
        </w:rPr>
        <w:t xml:space="preserve">на выполнение работ по </w:t>
      </w:r>
      <w:r w:rsidR="00AB51FD" w:rsidRPr="00AB51FD">
        <w:rPr>
          <w:b/>
        </w:rPr>
        <w:t xml:space="preserve">озеленению </w:t>
      </w:r>
      <w:r w:rsidR="00AB51FD" w:rsidRPr="00AB51FD">
        <w:rPr>
          <w:b/>
          <w:lang w:eastAsia="ar-SA"/>
        </w:rPr>
        <w:t xml:space="preserve">придомовой территории  многоквартирного жилого </w:t>
      </w:r>
      <w:r w:rsidR="008429C9">
        <w:rPr>
          <w:b/>
          <w:lang w:eastAsia="ar-SA"/>
        </w:rPr>
        <w:t xml:space="preserve">дома </w:t>
      </w:r>
      <w:r w:rsidR="00AB51FD" w:rsidRPr="00AB51FD">
        <w:rPr>
          <w:b/>
          <w:lang w:eastAsia="ar-SA"/>
        </w:rPr>
        <w:t xml:space="preserve">в сельском поселении Лыхма </w:t>
      </w:r>
      <w:r w:rsidR="00AB51FD" w:rsidRPr="00AB51FD">
        <w:rPr>
          <w:b/>
          <w:bCs/>
          <w:lang w:eastAsia="ar-SA"/>
        </w:rPr>
        <w:t>Белоярского района</w:t>
      </w:r>
      <w:r w:rsidR="00AB51FD" w:rsidRPr="0067632C">
        <w:rPr>
          <w:rFonts w:eastAsia="Calibri"/>
          <w:b/>
          <w:lang w:eastAsia="en-US"/>
        </w:rPr>
        <w:t xml:space="preserve"> </w:t>
      </w:r>
    </w:p>
    <w:p w:rsidR="00493C34" w:rsidRDefault="00493C34" w:rsidP="001F2694">
      <w:pPr>
        <w:pStyle w:val="af4"/>
        <w:spacing w:after="0"/>
        <w:jc w:val="center"/>
        <w:rPr>
          <w:rFonts w:eastAsia="Calibri"/>
          <w:b/>
          <w:lang w:eastAsia="en-US"/>
        </w:rPr>
      </w:pPr>
    </w:p>
    <w:p w:rsidR="00493C34" w:rsidRDefault="00493C34" w:rsidP="001F2694">
      <w:pPr>
        <w:pStyle w:val="af4"/>
        <w:spacing w:after="0"/>
        <w:jc w:val="center"/>
        <w:rPr>
          <w:rFonts w:eastAsia="Calibri"/>
          <w:b/>
          <w:lang w:eastAsia="en-US"/>
        </w:rPr>
      </w:pPr>
    </w:p>
    <w:tbl>
      <w:tblPr>
        <w:tblW w:w="9460" w:type="dxa"/>
        <w:tblInd w:w="93" w:type="dxa"/>
        <w:tblLook w:val="04A0" w:firstRow="1" w:lastRow="0" w:firstColumn="1" w:lastColumn="0" w:noHBand="0" w:noVBand="1"/>
      </w:tblPr>
      <w:tblGrid>
        <w:gridCol w:w="480"/>
        <w:gridCol w:w="1570"/>
        <w:gridCol w:w="4251"/>
        <w:gridCol w:w="1451"/>
        <w:gridCol w:w="1708"/>
      </w:tblGrid>
      <w:tr w:rsidR="00493C34" w:rsidRPr="00493C34" w:rsidTr="00493C34">
        <w:trPr>
          <w:trHeight w:val="276"/>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C34" w:rsidRPr="00493C34" w:rsidRDefault="00493C34" w:rsidP="00493C34">
            <w:pPr>
              <w:spacing w:after="0"/>
              <w:jc w:val="center"/>
            </w:pPr>
            <w:r w:rsidRPr="00493C34">
              <w:t xml:space="preserve">№ </w:t>
            </w:r>
            <w:proofErr w:type="spellStart"/>
            <w:r w:rsidRPr="00493C34">
              <w:t>пп</w:t>
            </w:r>
            <w:proofErr w:type="spellEnd"/>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C34" w:rsidRPr="00493C34" w:rsidRDefault="00493C34" w:rsidP="00493C34">
            <w:pPr>
              <w:spacing w:after="0"/>
              <w:jc w:val="center"/>
            </w:pPr>
            <w:r w:rsidRPr="00493C34">
              <w:t>Обоснование</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C34" w:rsidRPr="00493C34" w:rsidRDefault="00493C34" w:rsidP="00493C34">
            <w:pPr>
              <w:spacing w:after="0"/>
              <w:jc w:val="center"/>
            </w:pPr>
            <w:r w:rsidRPr="00493C34">
              <w:t>Наименование</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C34" w:rsidRPr="00493C34" w:rsidRDefault="00493C34" w:rsidP="00493C34">
            <w:pPr>
              <w:spacing w:after="0"/>
              <w:jc w:val="center"/>
            </w:pPr>
            <w:r w:rsidRPr="00493C34">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C34" w:rsidRPr="00493C34" w:rsidRDefault="00493C34" w:rsidP="00493C34">
            <w:pPr>
              <w:spacing w:after="0"/>
              <w:jc w:val="center"/>
            </w:pPr>
            <w:r w:rsidRPr="00493C34">
              <w:t>Кол.</w:t>
            </w:r>
          </w:p>
        </w:tc>
      </w:tr>
      <w:tr w:rsidR="00493C34" w:rsidRPr="00493C34" w:rsidTr="00493C34">
        <w:trPr>
          <w:trHeight w:val="276"/>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3C34" w:rsidRPr="00493C34" w:rsidRDefault="00493C34" w:rsidP="00493C34">
            <w:pPr>
              <w:spacing w:after="0"/>
              <w:jc w:val="left"/>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493C34" w:rsidRPr="00493C34" w:rsidRDefault="00493C34" w:rsidP="00493C34">
            <w:pPr>
              <w:spacing w:after="0"/>
              <w:jc w:val="left"/>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493C34" w:rsidRPr="00493C34" w:rsidRDefault="00493C34" w:rsidP="00493C34">
            <w:pPr>
              <w:spacing w:after="0"/>
              <w:jc w:val="left"/>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493C34" w:rsidRPr="00493C34" w:rsidRDefault="00493C34" w:rsidP="00493C34">
            <w:pPr>
              <w:spacing w:after="0"/>
              <w:jc w:val="left"/>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493C34" w:rsidRPr="00493C34" w:rsidRDefault="00493C34" w:rsidP="00493C34">
            <w:pPr>
              <w:spacing w:after="0"/>
              <w:jc w:val="left"/>
            </w:pPr>
          </w:p>
        </w:tc>
      </w:tr>
      <w:tr w:rsidR="00493C34" w:rsidRPr="00493C34" w:rsidTr="00493C34">
        <w:trPr>
          <w:trHeight w:val="48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3C34" w:rsidRPr="00493C34" w:rsidRDefault="00493C34" w:rsidP="00493C34">
            <w:pPr>
              <w:spacing w:after="0"/>
              <w:jc w:val="left"/>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493C34" w:rsidRPr="00493C34" w:rsidRDefault="00493C34" w:rsidP="00493C34">
            <w:pPr>
              <w:spacing w:after="0"/>
              <w:jc w:val="left"/>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493C34" w:rsidRPr="00493C34" w:rsidRDefault="00493C34" w:rsidP="00493C34">
            <w:pPr>
              <w:spacing w:after="0"/>
              <w:jc w:val="left"/>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493C34" w:rsidRPr="00493C34" w:rsidRDefault="00493C34" w:rsidP="00493C34">
            <w:pPr>
              <w:spacing w:after="0"/>
              <w:jc w:val="left"/>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493C34" w:rsidRPr="00493C34" w:rsidRDefault="00493C34" w:rsidP="00493C34">
            <w:pPr>
              <w:spacing w:after="0"/>
              <w:jc w:val="left"/>
            </w:pPr>
          </w:p>
        </w:tc>
      </w:tr>
      <w:tr w:rsidR="00493C34" w:rsidRPr="00493C34" w:rsidTr="00493C34">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493C34" w:rsidRPr="00493C34" w:rsidRDefault="00493C34" w:rsidP="00493C34">
            <w:pPr>
              <w:spacing w:after="0"/>
              <w:jc w:val="center"/>
            </w:pPr>
            <w:r w:rsidRPr="00493C34">
              <w:t>1</w:t>
            </w:r>
          </w:p>
        </w:tc>
        <w:tc>
          <w:tcPr>
            <w:tcW w:w="1520" w:type="dxa"/>
            <w:tcBorders>
              <w:top w:val="nil"/>
              <w:left w:val="nil"/>
              <w:bottom w:val="single" w:sz="4" w:space="0" w:color="auto"/>
              <w:right w:val="single" w:sz="4" w:space="0" w:color="auto"/>
            </w:tcBorders>
            <w:shd w:val="clear" w:color="auto" w:fill="auto"/>
            <w:noWrap/>
            <w:vAlign w:val="center"/>
            <w:hideMark/>
          </w:tcPr>
          <w:p w:rsidR="00493C34" w:rsidRPr="00493C34" w:rsidRDefault="00493C34" w:rsidP="00493C34">
            <w:pPr>
              <w:spacing w:after="0"/>
              <w:jc w:val="center"/>
            </w:pPr>
            <w:r w:rsidRPr="00493C34">
              <w:t>2</w:t>
            </w:r>
          </w:p>
        </w:tc>
        <w:tc>
          <w:tcPr>
            <w:tcW w:w="4280" w:type="dxa"/>
            <w:tcBorders>
              <w:top w:val="nil"/>
              <w:left w:val="nil"/>
              <w:bottom w:val="single" w:sz="4" w:space="0" w:color="auto"/>
              <w:right w:val="single" w:sz="4" w:space="0" w:color="auto"/>
            </w:tcBorders>
            <w:shd w:val="clear" w:color="auto" w:fill="auto"/>
            <w:vAlign w:val="center"/>
            <w:hideMark/>
          </w:tcPr>
          <w:p w:rsidR="00493C34" w:rsidRPr="00493C34" w:rsidRDefault="00493C34" w:rsidP="00493C34">
            <w:pPr>
              <w:spacing w:after="0"/>
              <w:jc w:val="center"/>
            </w:pPr>
            <w:r w:rsidRPr="00493C34">
              <w:t>3</w:t>
            </w:r>
          </w:p>
        </w:tc>
        <w:tc>
          <w:tcPr>
            <w:tcW w:w="1460" w:type="dxa"/>
            <w:tcBorders>
              <w:top w:val="nil"/>
              <w:left w:val="nil"/>
              <w:bottom w:val="single" w:sz="4" w:space="0" w:color="auto"/>
              <w:right w:val="single" w:sz="4" w:space="0" w:color="auto"/>
            </w:tcBorders>
            <w:shd w:val="clear" w:color="auto" w:fill="auto"/>
            <w:vAlign w:val="center"/>
            <w:hideMark/>
          </w:tcPr>
          <w:p w:rsidR="00493C34" w:rsidRPr="00493C34" w:rsidRDefault="00493C34" w:rsidP="00493C34">
            <w:pPr>
              <w:spacing w:after="0"/>
              <w:jc w:val="center"/>
            </w:pPr>
            <w:r w:rsidRPr="00493C34">
              <w:t>4</w:t>
            </w:r>
          </w:p>
        </w:tc>
        <w:tc>
          <w:tcPr>
            <w:tcW w:w="1720" w:type="dxa"/>
            <w:tcBorders>
              <w:top w:val="nil"/>
              <w:left w:val="nil"/>
              <w:bottom w:val="single" w:sz="4" w:space="0" w:color="auto"/>
              <w:right w:val="single" w:sz="4" w:space="0" w:color="auto"/>
            </w:tcBorders>
            <w:shd w:val="clear" w:color="auto" w:fill="auto"/>
            <w:hideMark/>
          </w:tcPr>
          <w:p w:rsidR="00493C34" w:rsidRPr="00493C34" w:rsidRDefault="00493C34" w:rsidP="00493C34">
            <w:pPr>
              <w:spacing w:after="0"/>
              <w:jc w:val="center"/>
            </w:pPr>
            <w:r w:rsidRPr="00493C34">
              <w:t>5</w:t>
            </w:r>
          </w:p>
        </w:tc>
      </w:tr>
    </w:tbl>
    <w:p w:rsidR="006908B8" w:rsidRPr="00493C34" w:rsidRDefault="00493C34" w:rsidP="00493C34">
      <w:pPr>
        <w:pStyle w:val="af4"/>
        <w:spacing w:after="0"/>
        <w:ind w:left="0"/>
        <w:jc w:val="left"/>
        <w:rPr>
          <w:rFonts w:eastAsia="Calibri"/>
          <w:b/>
          <w:lang w:eastAsia="en-US"/>
        </w:rPr>
      </w:pPr>
      <w:r w:rsidRPr="00493C34">
        <w:rPr>
          <w:rFonts w:eastAsia="Calibri"/>
          <w:b/>
          <w:lang w:eastAsia="en-US"/>
        </w:rPr>
        <w:t>Раздел 1. Благоустройство</w:t>
      </w:r>
    </w:p>
    <w:p w:rsidR="00493C34" w:rsidRPr="00493C34" w:rsidRDefault="00493C34" w:rsidP="00493C34">
      <w:pPr>
        <w:spacing w:after="0"/>
        <w:jc w:val="left"/>
        <w:rPr>
          <w:rFonts w:eastAsia="Calibri"/>
          <w:b/>
          <w:lang w:eastAsia="en-US"/>
        </w:rPr>
      </w:pPr>
      <w:r w:rsidRPr="00493C34">
        <w:rPr>
          <w:rFonts w:eastAsia="Calibri"/>
          <w:b/>
          <w:lang w:eastAsia="en-US"/>
        </w:rPr>
        <w:t>Озеленение</w:t>
      </w:r>
    </w:p>
    <w:tbl>
      <w:tblPr>
        <w:tblW w:w="9460" w:type="dxa"/>
        <w:tblInd w:w="93" w:type="dxa"/>
        <w:tblLook w:val="04A0" w:firstRow="1" w:lastRow="0" w:firstColumn="1" w:lastColumn="0" w:noHBand="0" w:noVBand="1"/>
      </w:tblPr>
      <w:tblGrid>
        <w:gridCol w:w="480"/>
        <w:gridCol w:w="1520"/>
        <w:gridCol w:w="4280"/>
        <w:gridCol w:w="1460"/>
        <w:gridCol w:w="1720"/>
      </w:tblGrid>
      <w:tr w:rsidR="00493C34" w:rsidRPr="00493C34" w:rsidTr="00493C34">
        <w:trPr>
          <w:trHeight w:val="480"/>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493C34" w:rsidRPr="00493C34" w:rsidRDefault="00493C34" w:rsidP="00493C34">
            <w:pPr>
              <w:spacing w:after="0"/>
              <w:jc w:val="center"/>
            </w:pPr>
            <w:r w:rsidRPr="00493C34">
              <w:t>1</w:t>
            </w:r>
          </w:p>
        </w:tc>
        <w:tc>
          <w:tcPr>
            <w:tcW w:w="1520" w:type="dxa"/>
            <w:tcBorders>
              <w:top w:val="single" w:sz="4" w:space="0" w:color="auto"/>
              <w:left w:val="nil"/>
              <w:bottom w:val="single" w:sz="4" w:space="0" w:color="auto"/>
              <w:right w:val="single" w:sz="4" w:space="0" w:color="auto"/>
            </w:tcBorders>
            <w:shd w:val="clear" w:color="auto" w:fill="auto"/>
            <w:hideMark/>
          </w:tcPr>
          <w:p w:rsidR="00493C34" w:rsidRPr="00493C34" w:rsidRDefault="00493C34" w:rsidP="00493C34">
            <w:pPr>
              <w:spacing w:after="0"/>
              <w:jc w:val="left"/>
              <w:rPr>
                <w:b/>
                <w:bCs/>
              </w:rPr>
            </w:pPr>
            <w:r w:rsidRPr="00493C34">
              <w:rPr>
                <w:b/>
                <w:bCs/>
              </w:rPr>
              <w:t>ФЕР47-01-001-02</w:t>
            </w:r>
          </w:p>
        </w:tc>
        <w:tc>
          <w:tcPr>
            <w:tcW w:w="4280" w:type="dxa"/>
            <w:tcBorders>
              <w:top w:val="single" w:sz="4" w:space="0" w:color="auto"/>
              <w:left w:val="nil"/>
              <w:bottom w:val="single" w:sz="4" w:space="0" w:color="auto"/>
              <w:right w:val="single" w:sz="4" w:space="0" w:color="auto"/>
            </w:tcBorders>
            <w:shd w:val="clear" w:color="auto" w:fill="auto"/>
            <w:hideMark/>
          </w:tcPr>
          <w:p w:rsidR="00493C34" w:rsidRPr="00493C34" w:rsidRDefault="00493C34" w:rsidP="00493C34">
            <w:pPr>
              <w:spacing w:after="0"/>
              <w:jc w:val="left"/>
            </w:pPr>
            <w:r w:rsidRPr="00493C34">
              <w:t>Планировка участка: вручную</w:t>
            </w:r>
          </w:p>
        </w:tc>
        <w:tc>
          <w:tcPr>
            <w:tcW w:w="1460" w:type="dxa"/>
            <w:tcBorders>
              <w:top w:val="single" w:sz="4" w:space="0" w:color="auto"/>
              <w:left w:val="nil"/>
              <w:bottom w:val="single" w:sz="4" w:space="0" w:color="auto"/>
              <w:right w:val="single" w:sz="4" w:space="0" w:color="auto"/>
            </w:tcBorders>
            <w:shd w:val="clear" w:color="auto" w:fill="auto"/>
            <w:hideMark/>
          </w:tcPr>
          <w:p w:rsidR="00493C34" w:rsidRPr="00493C34" w:rsidRDefault="00493C34" w:rsidP="00493C34">
            <w:pPr>
              <w:spacing w:after="0"/>
              <w:jc w:val="center"/>
            </w:pPr>
            <w:r w:rsidRPr="00493C34">
              <w:t>100 м</w:t>
            </w:r>
            <w:proofErr w:type="gramStart"/>
            <w:r w:rsidRPr="00493C34">
              <w:t>2</w:t>
            </w:r>
            <w:proofErr w:type="gramEnd"/>
          </w:p>
        </w:tc>
        <w:tc>
          <w:tcPr>
            <w:tcW w:w="1720" w:type="dxa"/>
            <w:tcBorders>
              <w:top w:val="single" w:sz="4" w:space="0" w:color="auto"/>
              <w:left w:val="nil"/>
              <w:bottom w:val="single" w:sz="4" w:space="0" w:color="auto"/>
              <w:right w:val="single" w:sz="4" w:space="0" w:color="auto"/>
            </w:tcBorders>
            <w:shd w:val="clear" w:color="auto" w:fill="auto"/>
            <w:hideMark/>
          </w:tcPr>
          <w:p w:rsidR="00493C34" w:rsidRPr="00493C34" w:rsidRDefault="00493C34" w:rsidP="00493C34">
            <w:pPr>
              <w:spacing w:after="0"/>
              <w:jc w:val="center"/>
            </w:pPr>
            <w:r w:rsidRPr="00493C34">
              <w:t>17,92</w:t>
            </w:r>
            <w:r w:rsidRPr="00493C34">
              <w:rPr>
                <w:i/>
                <w:iCs/>
              </w:rPr>
              <w:br/>
              <w:t>1792/100</w:t>
            </w:r>
          </w:p>
        </w:tc>
      </w:tr>
      <w:tr w:rsidR="00493C34" w:rsidRPr="00493C34" w:rsidTr="00493C34">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493C34" w:rsidRPr="00493C34" w:rsidRDefault="00493C34" w:rsidP="00493C34">
            <w:pPr>
              <w:spacing w:after="0"/>
              <w:jc w:val="center"/>
            </w:pPr>
            <w:r w:rsidRPr="00493C34">
              <w:t>2</w:t>
            </w:r>
          </w:p>
        </w:tc>
        <w:tc>
          <w:tcPr>
            <w:tcW w:w="1520" w:type="dxa"/>
            <w:tcBorders>
              <w:top w:val="nil"/>
              <w:left w:val="nil"/>
              <w:bottom w:val="single" w:sz="4" w:space="0" w:color="auto"/>
              <w:right w:val="single" w:sz="4" w:space="0" w:color="auto"/>
            </w:tcBorders>
            <w:shd w:val="clear" w:color="auto" w:fill="auto"/>
            <w:hideMark/>
          </w:tcPr>
          <w:p w:rsidR="00493C34" w:rsidRPr="00493C34" w:rsidRDefault="00493C34" w:rsidP="00493C34">
            <w:pPr>
              <w:spacing w:after="0"/>
              <w:jc w:val="left"/>
              <w:rPr>
                <w:b/>
                <w:bCs/>
              </w:rPr>
            </w:pPr>
            <w:r w:rsidRPr="00493C34">
              <w:rPr>
                <w:b/>
                <w:bCs/>
              </w:rPr>
              <w:t>ФЕР47-01-046-04</w:t>
            </w:r>
          </w:p>
        </w:tc>
        <w:tc>
          <w:tcPr>
            <w:tcW w:w="4280" w:type="dxa"/>
            <w:tcBorders>
              <w:top w:val="nil"/>
              <w:left w:val="nil"/>
              <w:bottom w:val="single" w:sz="4" w:space="0" w:color="auto"/>
              <w:right w:val="single" w:sz="4" w:space="0" w:color="auto"/>
            </w:tcBorders>
            <w:shd w:val="clear" w:color="auto" w:fill="auto"/>
            <w:hideMark/>
          </w:tcPr>
          <w:p w:rsidR="00493C34" w:rsidRPr="00493C34" w:rsidRDefault="00493C34" w:rsidP="00493C34">
            <w:pPr>
              <w:spacing w:after="0"/>
              <w:jc w:val="left"/>
            </w:pPr>
            <w:r w:rsidRPr="00493C34">
              <w:t>Подготовка почвы для устройства партерного и обыкновенного газона с внесением растительной земли слоем 15 см: вручную</w:t>
            </w:r>
          </w:p>
        </w:tc>
        <w:tc>
          <w:tcPr>
            <w:tcW w:w="1460" w:type="dxa"/>
            <w:tcBorders>
              <w:top w:val="nil"/>
              <w:left w:val="nil"/>
              <w:bottom w:val="single" w:sz="4" w:space="0" w:color="auto"/>
              <w:right w:val="single" w:sz="4" w:space="0" w:color="auto"/>
            </w:tcBorders>
            <w:shd w:val="clear" w:color="auto" w:fill="auto"/>
            <w:hideMark/>
          </w:tcPr>
          <w:p w:rsidR="00493C34" w:rsidRPr="00493C34" w:rsidRDefault="00493C34" w:rsidP="00493C34">
            <w:pPr>
              <w:spacing w:after="0"/>
              <w:jc w:val="center"/>
            </w:pPr>
            <w:r w:rsidRPr="00493C34">
              <w:t>100 м</w:t>
            </w:r>
            <w:proofErr w:type="gramStart"/>
            <w:r w:rsidRPr="00493C34">
              <w:t>2</w:t>
            </w:r>
            <w:proofErr w:type="gramEnd"/>
          </w:p>
        </w:tc>
        <w:tc>
          <w:tcPr>
            <w:tcW w:w="1720" w:type="dxa"/>
            <w:tcBorders>
              <w:top w:val="nil"/>
              <w:left w:val="nil"/>
              <w:bottom w:val="single" w:sz="4" w:space="0" w:color="auto"/>
              <w:right w:val="single" w:sz="4" w:space="0" w:color="auto"/>
            </w:tcBorders>
            <w:shd w:val="clear" w:color="auto" w:fill="auto"/>
            <w:hideMark/>
          </w:tcPr>
          <w:p w:rsidR="00493C34" w:rsidRPr="00493C34" w:rsidRDefault="00493C34" w:rsidP="00493C34">
            <w:pPr>
              <w:spacing w:after="0"/>
              <w:jc w:val="center"/>
            </w:pPr>
            <w:r w:rsidRPr="00493C34">
              <w:t>17,92</w:t>
            </w:r>
            <w:r w:rsidRPr="00493C34">
              <w:rPr>
                <w:i/>
                <w:iCs/>
              </w:rPr>
              <w:br/>
              <w:t>1792/100</w:t>
            </w:r>
          </w:p>
        </w:tc>
      </w:tr>
      <w:tr w:rsidR="00493C34" w:rsidRPr="00493C34" w:rsidTr="00493C34">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493C34" w:rsidRPr="00493C34" w:rsidRDefault="00493C34" w:rsidP="00493C34">
            <w:pPr>
              <w:spacing w:after="0"/>
              <w:jc w:val="center"/>
            </w:pPr>
            <w:r w:rsidRPr="00493C34">
              <w:t>3</w:t>
            </w:r>
          </w:p>
        </w:tc>
        <w:tc>
          <w:tcPr>
            <w:tcW w:w="1520" w:type="dxa"/>
            <w:tcBorders>
              <w:top w:val="nil"/>
              <w:left w:val="nil"/>
              <w:bottom w:val="single" w:sz="4" w:space="0" w:color="auto"/>
              <w:right w:val="single" w:sz="4" w:space="0" w:color="auto"/>
            </w:tcBorders>
            <w:shd w:val="clear" w:color="auto" w:fill="auto"/>
            <w:hideMark/>
          </w:tcPr>
          <w:p w:rsidR="00493C34" w:rsidRPr="00493C34" w:rsidRDefault="00493C34" w:rsidP="00493C34">
            <w:pPr>
              <w:spacing w:after="0"/>
              <w:jc w:val="left"/>
              <w:rPr>
                <w:b/>
                <w:bCs/>
              </w:rPr>
            </w:pPr>
            <w:r w:rsidRPr="00493C34">
              <w:rPr>
                <w:b/>
                <w:bCs/>
              </w:rPr>
              <w:t>ФЕР47-01-046-05</w:t>
            </w:r>
          </w:p>
        </w:tc>
        <w:tc>
          <w:tcPr>
            <w:tcW w:w="4280" w:type="dxa"/>
            <w:tcBorders>
              <w:top w:val="nil"/>
              <w:left w:val="nil"/>
              <w:bottom w:val="single" w:sz="4" w:space="0" w:color="auto"/>
              <w:right w:val="single" w:sz="4" w:space="0" w:color="auto"/>
            </w:tcBorders>
            <w:shd w:val="clear" w:color="auto" w:fill="auto"/>
            <w:hideMark/>
          </w:tcPr>
          <w:p w:rsidR="00493C34" w:rsidRPr="00493C34" w:rsidRDefault="00493C34" w:rsidP="00493C34">
            <w:pPr>
              <w:spacing w:after="0"/>
              <w:jc w:val="left"/>
            </w:pPr>
            <w:r w:rsidRPr="00493C34">
              <w:t>На каждые 5 см изменения толщины слоя добавлять или исключать к расценкам с 47-01-046-01 по 47-01-046-04</w:t>
            </w:r>
          </w:p>
        </w:tc>
        <w:tc>
          <w:tcPr>
            <w:tcW w:w="1460" w:type="dxa"/>
            <w:tcBorders>
              <w:top w:val="nil"/>
              <w:left w:val="nil"/>
              <w:bottom w:val="single" w:sz="4" w:space="0" w:color="auto"/>
              <w:right w:val="single" w:sz="4" w:space="0" w:color="auto"/>
            </w:tcBorders>
            <w:shd w:val="clear" w:color="auto" w:fill="auto"/>
            <w:hideMark/>
          </w:tcPr>
          <w:p w:rsidR="00493C34" w:rsidRPr="00493C34" w:rsidRDefault="00493C34" w:rsidP="00493C34">
            <w:pPr>
              <w:spacing w:after="0"/>
              <w:jc w:val="center"/>
            </w:pPr>
            <w:r w:rsidRPr="00493C34">
              <w:t>100 м</w:t>
            </w:r>
            <w:proofErr w:type="gramStart"/>
            <w:r w:rsidRPr="00493C34">
              <w:t>2</w:t>
            </w:r>
            <w:proofErr w:type="gramEnd"/>
          </w:p>
        </w:tc>
        <w:tc>
          <w:tcPr>
            <w:tcW w:w="1720" w:type="dxa"/>
            <w:tcBorders>
              <w:top w:val="nil"/>
              <w:left w:val="nil"/>
              <w:bottom w:val="single" w:sz="4" w:space="0" w:color="auto"/>
              <w:right w:val="single" w:sz="4" w:space="0" w:color="auto"/>
            </w:tcBorders>
            <w:shd w:val="clear" w:color="auto" w:fill="auto"/>
            <w:hideMark/>
          </w:tcPr>
          <w:p w:rsidR="00493C34" w:rsidRPr="00493C34" w:rsidRDefault="00493C34" w:rsidP="00493C34">
            <w:pPr>
              <w:spacing w:after="0"/>
              <w:jc w:val="center"/>
            </w:pPr>
            <w:r w:rsidRPr="00493C34">
              <w:t>-17,92</w:t>
            </w:r>
            <w:r w:rsidRPr="00493C34">
              <w:rPr>
                <w:i/>
                <w:iCs/>
              </w:rPr>
              <w:br/>
              <w:t>-1792/100</w:t>
            </w:r>
          </w:p>
        </w:tc>
      </w:tr>
      <w:tr w:rsidR="00493C34" w:rsidRPr="00493C34" w:rsidTr="00493C34">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493C34" w:rsidRPr="00493C34" w:rsidRDefault="00493C34" w:rsidP="00493C34">
            <w:pPr>
              <w:spacing w:after="0"/>
              <w:jc w:val="center"/>
            </w:pPr>
            <w:r w:rsidRPr="00493C34">
              <w:t>4</w:t>
            </w:r>
          </w:p>
        </w:tc>
        <w:tc>
          <w:tcPr>
            <w:tcW w:w="1520" w:type="dxa"/>
            <w:tcBorders>
              <w:top w:val="nil"/>
              <w:left w:val="nil"/>
              <w:bottom w:val="single" w:sz="4" w:space="0" w:color="auto"/>
              <w:right w:val="single" w:sz="4" w:space="0" w:color="auto"/>
            </w:tcBorders>
            <w:shd w:val="clear" w:color="auto" w:fill="auto"/>
            <w:hideMark/>
          </w:tcPr>
          <w:p w:rsidR="00493C34" w:rsidRPr="00493C34" w:rsidRDefault="00493C34" w:rsidP="00493C34">
            <w:pPr>
              <w:spacing w:after="0"/>
              <w:jc w:val="left"/>
              <w:rPr>
                <w:b/>
                <w:bCs/>
              </w:rPr>
            </w:pPr>
            <w:r w:rsidRPr="00493C34">
              <w:rPr>
                <w:b/>
                <w:bCs/>
              </w:rPr>
              <w:t>ФЕР47-01-046-05</w:t>
            </w:r>
          </w:p>
        </w:tc>
        <w:tc>
          <w:tcPr>
            <w:tcW w:w="4280" w:type="dxa"/>
            <w:tcBorders>
              <w:top w:val="nil"/>
              <w:left w:val="nil"/>
              <w:bottom w:val="single" w:sz="4" w:space="0" w:color="auto"/>
              <w:right w:val="single" w:sz="4" w:space="0" w:color="auto"/>
            </w:tcBorders>
            <w:shd w:val="clear" w:color="auto" w:fill="auto"/>
            <w:hideMark/>
          </w:tcPr>
          <w:p w:rsidR="00493C34" w:rsidRPr="00493C34" w:rsidRDefault="00493C34" w:rsidP="00493C34">
            <w:pPr>
              <w:spacing w:after="0"/>
              <w:jc w:val="left"/>
            </w:pPr>
            <w:r w:rsidRPr="00493C34">
              <w:t>На каждые 5 см изменения толщины слоя добавлять или исключать к расценкам с 47-01-046-01 по 47-01-046-04</w:t>
            </w:r>
          </w:p>
        </w:tc>
        <w:tc>
          <w:tcPr>
            <w:tcW w:w="1460" w:type="dxa"/>
            <w:tcBorders>
              <w:top w:val="nil"/>
              <w:left w:val="nil"/>
              <w:bottom w:val="single" w:sz="4" w:space="0" w:color="auto"/>
              <w:right w:val="single" w:sz="4" w:space="0" w:color="auto"/>
            </w:tcBorders>
            <w:shd w:val="clear" w:color="auto" w:fill="auto"/>
            <w:hideMark/>
          </w:tcPr>
          <w:p w:rsidR="00493C34" w:rsidRPr="00493C34" w:rsidRDefault="00493C34" w:rsidP="00493C34">
            <w:pPr>
              <w:spacing w:after="0"/>
              <w:jc w:val="center"/>
            </w:pPr>
            <w:r w:rsidRPr="00493C34">
              <w:t>100 м</w:t>
            </w:r>
            <w:proofErr w:type="gramStart"/>
            <w:r w:rsidRPr="00493C34">
              <w:t>2</w:t>
            </w:r>
            <w:proofErr w:type="gramEnd"/>
          </w:p>
        </w:tc>
        <w:tc>
          <w:tcPr>
            <w:tcW w:w="1720" w:type="dxa"/>
            <w:tcBorders>
              <w:top w:val="nil"/>
              <w:left w:val="nil"/>
              <w:bottom w:val="single" w:sz="4" w:space="0" w:color="auto"/>
              <w:right w:val="single" w:sz="4" w:space="0" w:color="auto"/>
            </w:tcBorders>
            <w:shd w:val="clear" w:color="auto" w:fill="auto"/>
            <w:hideMark/>
          </w:tcPr>
          <w:p w:rsidR="00493C34" w:rsidRPr="00493C34" w:rsidRDefault="00493C34" w:rsidP="00493C34">
            <w:pPr>
              <w:spacing w:after="0"/>
              <w:jc w:val="center"/>
            </w:pPr>
            <w:r w:rsidRPr="00493C34">
              <w:t>-17,92</w:t>
            </w:r>
            <w:r w:rsidRPr="00493C34">
              <w:rPr>
                <w:i/>
                <w:iCs/>
              </w:rPr>
              <w:br/>
              <w:t>-1792/100</w:t>
            </w:r>
          </w:p>
        </w:tc>
      </w:tr>
      <w:tr w:rsidR="00493C34" w:rsidRPr="00493C34" w:rsidTr="00493C34">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493C34" w:rsidRPr="00493C34" w:rsidRDefault="00493C34" w:rsidP="00493C34">
            <w:pPr>
              <w:spacing w:after="0"/>
              <w:jc w:val="center"/>
            </w:pPr>
            <w:r w:rsidRPr="00493C34">
              <w:t>5</w:t>
            </w:r>
          </w:p>
        </w:tc>
        <w:tc>
          <w:tcPr>
            <w:tcW w:w="1520" w:type="dxa"/>
            <w:tcBorders>
              <w:top w:val="nil"/>
              <w:left w:val="nil"/>
              <w:bottom w:val="single" w:sz="4" w:space="0" w:color="auto"/>
              <w:right w:val="single" w:sz="4" w:space="0" w:color="auto"/>
            </w:tcBorders>
            <w:shd w:val="clear" w:color="auto" w:fill="auto"/>
            <w:hideMark/>
          </w:tcPr>
          <w:p w:rsidR="00493C34" w:rsidRPr="00493C34" w:rsidRDefault="00493C34" w:rsidP="00493C34">
            <w:pPr>
              <w:spacing w:after="0"/>
              <w:jc w:val="left"/>
              <w:rPr>
                <w:b/>
                <w:bCs/>
              </w:rPr>
            </w:pPr>
            <w:r w:rsidRPr="00493C34">
              <w:rPr>
                <w:b/>
                <w:bCs/>
              </w:rPr>
              <w:t>ФЕР47-01-046-06</w:t>
            </w:r>
          </w:p>
        </w:tc>
        <w:tc>
          <w:tcPr>
            <w:tcW w:w="4280" w:type="dxa"/>
            <w:tcBorders>
              <w:top w:val="nil"/>
              <w:left w:val="nil"/>
              <w:bottom w:val="single" w:sz="4" w:space="0" w:color="auto"/>
              <w:right w:val="single" w:sz="4" w:space="0" w:color="auto"/>
            </w:tcBorders>
            <w:shd w:val="clear" w:color="auto" w:fill="auto"/>
            <w:hideMark/>
          </w:tcPr>
          <w:p w:rsidR="00493C34" w:rsidRPr="00493C34" w:rsidRDefault="00493C34" w:rsidP="00493C34">
            <w:pPr>
              <w:spacing w:after="0"/>
              <w:jc w:val="left"/>
            </w:pPr>
            <w:r w:rsidRPr="00493C34">
              <w:t>Посев газонов партерных, мавританских и обыкновенных вручную</w:t>
            </w:r>
          </w:p>
        </w:tc>
        <w:tc>
          <w:tcPr>
            <w:tcW w:w="1460" w:type="dxa"/>
            <w:tcBorders>
              <w:top w:val="nil"/>
              <w:left w:val="nil"/>
              <w:bottom w:val="single" w:sz="4" w:space="0" w:color="auto"/>
              <w:right w:val="single" w:sz="4" w:space="0" w:color="auto"/>
            </w:tcBorders>
            <w:shd w:val="clear" w:color="auto" w:fill="auto"/>
            <w:hideMark/>
          </w:tcPr>
          <w:p w:rsidR="00493C34" w:rsidRPr="00493C34" w:rsidRDefault="00493C34" w:rsidP="00493C34">
            <w:pPr>
              <w:spacing w:after="0"/>
              <w:jc w:val="center"/>
            </w:pPr>
            <w:r w:rsidRPr="00493C34">
              <w:t>100 м</w:t>
            </w:r>
            <w:proofErr w:type="gramStart"/>
            <w:r w:rsidRPr="00493C34">
              <w:t>2</w:t>
            </w:r>
            <w:proofErr w:type="gramEnd"/>
          </w:p>
        </w:tc>
        <w:tc>
          <w:tcPr>
            <w:tcW w:w="1720" w:type="dxa"/>
            <w:tcBorders>
              <w:top w:val="nil"/>
              <w:left w:val="nil"/>
              <w:bottom w:val="single" w:sz="4" w:space="0" w:color="auto"/>
              <w:right w:val="single" w:sz="4" w:space="0" w:color="auto"/>
            </w:tcBorders>
            <w:shd w:val="clear" w:color="auto" w:fill="auto"/>
            <w:hideMark/>
          </w:tcPr>
          <w:p w:rsidR="00493C34" w:rsidRPr="00493C34" w:rsidRDefault="00493C34" w:rsidP="00493C34">
            <w:pPr>
              <w:spacing w:after="0"/>
              <w:jc w:val="center"/>
            </w:pPr>
            <w:r w:rsidRPr="00493C34">
              <w:t>17,92</w:t>
            </w:r>
            <w:r w:rsidRPr="00493C34">
              <w:rPr>
                <w:i/>
                <w:iCs/>
              </w:rPr>
              <w:br/>
              <w:t>1792/100</w:t>
            </w:r>
          </w:p>
        </w:tc>
      </w:tr>
    </w:tbl>
    <w:p w:rsidR="006908B8" w:rsidRDefault="006908B8" w:rsidP="006908B8">
      <w:pPr>
        <w:keepNext/>
        <w:keepLines/>
        <w:ind w:firstLine="709"/>
        <w:contextualSpacing/>
        <w:jc w:val="center"/>
        <w:rPr>
          <w:b/>
        </w:rPr>
      </w:pPr>
    </w:p>
    <w:p w:rsidR="006908B8" w:rsidRDefault="006908B8" w:rsidP="006908B8">
      <w:pPr>
        <w:keepNext/>
        <w:keepLines/>
        <w:ind w:firstLine="709"/>
        <w:contextualSpacing/>
        <w:jc w:val="center"/>
        <w:rPr>
          <w:b/>
        </w:rPr>
      </w:pPr>
    </w:p>
    <w:bookmarkEnd w:id="27"/>
    <w:p w:rsidR="00A3444C" w:rsidRDefault="00A3444C" w:rsidP="00E014E4">
      <w:pPr>
        <w:tabs>
          <w:tab w:val="left" w:pos="3987"/>
        </w:tabs>
      </w:pPr>
    </w:p>
    <w:p w:rsidR="00493C34" w:rsidRDefault="00493C34" w:rsidP="00E014E4">
      <w:pPr>
        <w:tabs>
          <w:tab w:val="left" w:pos="3987"/>
        </w:tabs>
      </w:pPr>
    </w:p>
    <w:p w:rsidR="00493C34" w:rsidRDefault="00493C34" w:rsidP="00E014E4">
      <w:pPr>
        <w:tabs>
          <w:tab w:val="left" w:pos="3987"/>
        </w:tabs>
      </w:pPr>
    </w:p>
    <w:p w:rsidR="00493C34" w:rsidRDefault="00493C34" w:rsidP="00E014E4">
      <w:pPr>
        <w:tabs>
          <w:tab w:val="left" w:pos="3987"/>
        </w:tabs>
      </w:pPr>
    </w:p>
    <w:p w:rsidR="00493C34" w:rsidRDefault="00493C34" w:rsidP="00E014E4">
      <w:pPr>
        <w:tabs>
          <w:tab w:val="left" w:pos="3987"/>
        </w:tabs>
      </w:pPr>
    </w:p>
    <w:p w:rsidR="00493C34" w:rsidRDefault="00493C34" w:rsidP="00E014E4">
      <w:pPr>
        <w:tabs>
          <w:tab w:val="left" w:pos="3987"/>
        </w:tabs>
      </w:pPr>
    </w:p>
    <w:p w:rsidR="00493C34" w:rsidRDefault="00493C34" w:rsidP="00E014E4">
      <w:pPr>
        <w:tabs>
          <w:tab w:val="left" w:pos="3987"/>
        </w:tabs>
      </w:pPr>
    </w:p>
    <w:p w:rsidR="00493C34" w:rsidRDefault="00493C34" w:rsidP="00E014E4">
      <w:pPr>
        <w:tabs>
          <w:tab w:val="left" w:pos="3987"/>
        </w:tabs>
      </w:pPr>
    </w:p>
    <w:p w:rsidR="00493C34" w:rsidRDefault="00493C34" w:rsidP="00E014E4">
      <w:pPr>
        <w:tabs>
          <w:tab w:val="left" w:pos="3987"/>
        </w:tabs>
      </w:pPr>
    </w:p>
    <w:p w:rsidR="00A3444C" w:rsidRDefault="00A3444C" w:rsidP="00E014E4">
      <w:pPr>
        <w:tabs>
          <w:tab w:val="left" w:pos="3987"/>
        </w:tabs>
      </w:pPr>
    </w:p>
    <w:p w:rsidR="00A3444C" w:rsidRDefault="00A3444C" w:rsidP="00E014E4">
      <w:pPr>
        <w:tabs>
          <w:tab w:val="left" w:pos="3987"/>
        </w:tabs>
      </w:pPr>
    </w:p>
    <w:p w:rsidR="00A3444C" w:rsidRDefault="00A3444C" w:rsidP="00E014E4">
      <w:pPr>
        <w:tabs>
          <w:tab w:val="left" w:pos="3987"/>
        </w:tabs>
      </w:pPr>
    </w:p>
    <w:p w:rsidR="00A3444C" w:rsidRDefault="00A3444C" w:rsidP="00E014E4">
      <w:pPr>
        <w:tabs>
          <w:tab w:val="left" w:pos="3987"/>
        </w:tabs>
      </w:pPr>
    </w:p>
    <w:p w:rsidR="00890943" w:rsidRPr="00292C28" w:rsidRDefault="00890943" w:rsidP="00890943">
      <w:pPr>
        <w:pStyle w:val="ConsPlusNormal"/>
        <w:widowControl/>
        <w:tabs>
          <w:tab w:val="left" w:pos="360"/>
        </w:tabs>
        <w:spacing w:before="120" w:after="120"/>
        <w:ind w:firstLine="0"/>
        <w:jc w:val="right"/>
        <w:rPr>
          <w:rFonts w:ascii="Times New Roman" w:hAnsi="Times New Roman" w:cs="Times New Roman"/>
          <w:sz w:val="24"/>
          <w:szCs w:val="24"/>
          <w:lang w:eastAsia="en-US"/>
        </w:rPr>
      </w:pPr>
      <w:r w:rsidRPr="00292C28">
        <w:rPr>
          <w:rFonts w:ascii="Times New Roman" w:hAnsi="Times New Roman" w:cs="Times New Roman"/>
          <w:sz w:val="24"/>
          <w:szCs w:val="24"/>
          <w:lang w:eastAsia="en-US"/>
        </w:rPr>
        <w:t xml:space="preserve">Приложение № 3 к Документации об аукционе </w:t>
      </w:r>
    </w:p>
    <w:p w:rsidR="00890943" w:rsidRPr="00292C28" w:rsidRDefault="00890943" w:rsidP="00890943">
      <w:pPr>
        <w:pStyle w:val="ConsPlusNormal"/>
        <w:widowControl/>
        <w:tabs>
          <w:tab w:val="left" w:pos="360"/>
        </w:tabs>
        <w:spacing w:before="120" w:after="120"/>
        <w:ind w:firstLine="0"/>
        <w:jc w:val="right"/>
        <w:rPr>
          <w:rFonts w:ascii="Times New Roman" w:hAnsi="Times New Roman" w:cs="Times New Roman"/>
          <w:sz w:val="24"/>
          <w:szCs w:val="24"/>
          <w:lang w:eastAsia="en-US"/>
        </w:rPr>
      </w:pPr>
      <w:r w:rsidRPr="00292C28">
        <w:rPr>
          <w:rFonts w:ascii="Times New Roman" w:hAnsi="Times New Roman" w:cs="Times New Roman"/>
          <w:sz w:val="24"/>
          <w:szCs w:val="24"/>
          <w:lang w:eastAsia="en-US"/>
        </w:rPr>
        <w:t>в электронной форме</w:t>
      </w:r>
    </w:p>
    <w:p w:rsidR="00890943" w:rsidRPr="00244C15" w:rsidRDefault="00890943" w:rsidP="00890943">
      <w:pPr>
        <w:keepNext/>
        <w:keepLines/>
        <w:ind w:firstLine="709"/>
        <w:contextualSpacing/>
        <w:jc w:val="center"/>
        <w:rPr>
          <w:color w:val="000000"/>
        </w:rPr>
      </w:pPr>
      <w:r w:rsidRPr="00244C15">
        <w:rPr>
          <w:b/>
          <w:color w:val="000000"/>
        </w:rPr>
        <w:t xml:space="preserve">МУНИЦИПАЛЬНЫЙ КОНТРАКТ № </w:t>
      </w:r>
      <w:r w:rsidRPr="00244C15">
        <w:rPr>
          <w:b/>
          <w:color w:val="000000"/>
          <w:u w:val="single"/>
        </w:rPr>
        <w:t>______</w:t>
      </w:r>
    </w:p>
    <w:p w:rsidR="001F2694" w:rsidRDefault="00890943" w:rsidP="00890943">
      <w:pPr>
        <w:spacing w:after="0"/>
        <w:jc w:val="center"/>
        <w:rPr>
          <w:b/>
          <w:lang w:eastAsia="ar-SA"/>
        </w:rPr>
      </w:pPr>
      <w:r w:rsidRPr="006A2C0B">
        <w:rPr>
          <w:b/>
          <w:lang w:eastAsia="ar-SA"/>
        </w:rPr>
        <w:t>на</w:t>
      </w:r>
      <w:r>
        <w:rPr>
          <w:lang w:eastAsia="ar-SA"/>
        </w:rPr>
        <w:t xml:space="preserve"> </w:t>
      </w:r>
      <w:r w:rsidRPr="006D5F28">
        <w:rPr>
          <w:b/>
          <w:lang w:eastAsia="ar-SA"/>
        </w:rPr>
        <w:t>выполнение работ по</w:t>
      </w:r>
      <w:r w:rsidR="00AB51FD">
        <w:rPr>
          <w:b/>
          <w:lang w:eastAsia="ar-SA"/>
        </w:rPr>
        <w:t xml:space="preserve"> </w:t>
      </w:r>
      <w:r w:rsidR="00AB51FD" w:rsidRPr="00AB51FD">
        <w:rPr>
          <w:b/>
        </w:rPr>
        <w:t xml:space="preserve">озеленению </w:t>
      </w:r>
      <w:r w:rsidR="00AB51FD" w:rsidRPr="00AB51FD">
        <w:rPr>
          <w:b/>
          <w:lang w:eastAsia="ar-SA"/>
        </w:rPr>
        <w:t xml:space="preserve">придомовой территории  многоквартирного жилого </w:t>
      </w:r>
      <w:r w:rsidR="008429C9">
        <w:rPr>
          <w:b/>
          <w:lang w:eastAsia="ar-SA"/>
        </w:rPr>
        <w:t xml:space="preserve">дома </w:t>
      </w:r>
      <w:r w:rsidR="00AB51FD" w:rsidRPr="00AB51FD">
        <w:rPr>
          <w:b/>
          <w:lang w:eastAsia="ar-SA"/>
        </w:rPr>
        <w:t xml:space="preserve">в сельском поселении Лыхма </w:t>
      </w:r>
      <w:r w:rsidR="00AB51FD" w:rsidRPr="00AB51FD">
        <w:rPr>
          <w:b/>
          <w:bCs/>
          <w:lang w:eastAsia="ar-SA"/>
        </w:rPr>
        <w:t>Белоярского района</w:t>
      </w:r>
      <w:r w:rsidRPr="006D5F28">
        <w:rPr>
          <w:b/>
          <w:lang w:eastAsia="ar-SA"/>
        </w:rPr>
        <w:t xml:space="preserve"> </w:t>
      </w:r>
    </w:p>
    <w:p w:rsidR="001F2694" w:rsidRDefault="001F2694" w:rsidP="00890943">
      <w:pPr>
        <w:spacing w:after="0"/>
        <w:jc w:val="center"/>
      </w:pPr>
    </w:p>
    <w:p w:rsidR="00890943" w:rsidRPr="00244C15" w:rsidRDefault="00890943" w:rsidP="00890943">
      <w:pPr>
        <w:spacing w:after="0"/>
        <w:jc w:val="center"/>
      </w:pPr>
      <w:r>
        <w:t xml:space="preserve">п. </w:t>
      </w:r>
      <w:r w:rsidR="008E619E">
        <w:t>Лыхма</w:t>
      </w:r>
      <w:r>
        <w:t xml:space="preserve">                                                                                             </w:t>
      </w:r>
      <w:r w:rsidRPr="00244C15">
        <w:t xml:space="preserve"> «___»_____________20__ г.</w:t>
      </w:r>
    </w:p>
    <w:p w:rsidR="001F2694" w:rsidRDefault="001F2694" w:rsidP="00890943">
      <w:pPr>
        <w:keepNext/>
        <w:keepLines/>
        <w:ind w:firstLine="709"/>
        <w:contextualSpacing/>
      </w:pPr>
    </w:p>
    <w:p w:rsidR="00890943" w:rsidRPr="00244C15" w:rsidRDefault="00890943" w:rsidP="00AB51FD">
      <w:pPr>
        <w:keepNext/>
        <w:keepLines/>
        <w:widowControl w:val="0"/>
        <w:suppressLineNumbers/>
        <w:suppressAutoHyphens/>
        <w:rPr>
          <w:kern w:val="16"/>
        </w:rPr>
      </w:pPr>
      <w:proofErr w:type="gramStart"/>
      <w:r w:rsidRPr="00D077A9">
        <w:t xml:space="preserve">Администрация </w:t>
      </w:r>
      <w:r>
        <w:t>сельского</w:t>
      </w:r>
      <w:r w:rsidRPr="00D077A9">
        <w:t xml:space="preserve"> поселения </w:t>
      </w:r>
      <w:r w:rsidR="008E619E">
        <w:t>Лыхма</w:t>
      </w:r>
      <w:r w:rsidRPr="00D077A9">
        <w:t xml:space="preserve">, именуемое в дальнейшем «Заказчик», в лице </w:t>
      </w:r>
      <w:r>
        <w:t>г</w:t>
      </w:r>
      <w:r w:rsidRPr="00D077A9">
        <w:t xml:space="preserve">лавы </w:t>
      </w:r>
      <w:r w:rsidR="008E619E">
        <w:t>Белоусова</w:t>
      </w:r>
      <w:r>
        <w:t xml:space="preserve"> </w:t>
      </w:r>
      <w:r w:rsidRPr="00D077A9">
        <w:t xml:space="preserve">Сергея </w:t>
      </w:r>
      <w:r w:rsidR="008E619E">
        <w:t>Владимировича</w:t>
      </w:r>
      <w:r w:rsidRPr="00D077A9">
        <w:t>, действующего на основании Устава, с одной стороны, и _______________________________ именуемое в дальнейшем «По</w:t>
      </w:r>
      <w:r>
        <w:t>дрядчик</w:t>
      </w:r>
      <w:r w:rsidRPr="00D077A9">
        <w:t xml:space="preserve">», в лице ________________________________, действующего на основании _____________, с другой стороны, </w:t>
      </w:r>
      <w:r w:rsidRPr="00D077A9">
        <w:rPr>
          <w:rFonts w:eastAsia="MS Mincho"/>
        </w:rPr>
        <w:t xml:space="preserve">именуемые в дальнейшем «Стороны», в </w:t>
      </w:r>
      <w:r w:rsidRPr="00D077A9">
        <w:t>соответствии с требованиями Федерального закона от 05.04. 2013 года № 44-ФЗ «О контрактной системе в сфере закупок товаров, работ, услуг для обеспечения</w:t>
      </w:r>
      <w:proofErr w:type="gramEnd"/>
      <w:r w:rsidRPr="00D077A9">
        <w:t xml:space="preserve"> государственных и муниципальных нужд» </w:t>
      </w:r>
      <w:r w:rsidRPr="00D077A9">
        <w:rPr>
          <w:lang w:eastAsia="ar-SA"/>
        </w:rPr>
        <w:t>и на основании протокола _______________ от _______ 201</w:t>
      </w:r>
      <w:r w:rsidR="004442A8">
        <w:rPr>
          <w:lang w:eastAsia="ar-SA"/>
        </w:rPr>
        <w:t>7</w:t>
      </w:r>
      <w:r w:rsidR="00EF2B33">
        <w:rPr>
          <w:lang w:eastAsia="ar-SA"/>
        </w:rPr>
        <w:t xml:space="preserve"> г. № ___, идентификационный код закупки</w:t>
      </w:r>
      <w:r w:rsidR="00AB51FD">
        <w:rPr>
          <w:lang w:eastAsia="ar-SA"/>
        </w:rPr>
        <w:t xml:space="preserve"> </w:t>
      </w:r>
      <w:r w:rsidR="00AB51FD" w:rsidRPr="00AB51FD">
        <w:t>173861100693186110100100090008130244</w:t>
      </w:r>
      <w:r w:rsidR="00EF2B33">
        <w:rPr>
          <w:lang w:eastAsia="ar-SA"/>
        </w:rPr>
        <w:t>,</w:t>
      </w:r>
      <w:r w:rsidR="00EF2B33" w:rsidRPr="00EF2B33">
        <w:rPr>
          <w:lang w:eastAsia="ar-SA"/>
        </w:rPr>
        <w:t xml:space="preserve"> </w:t>
      </w:r>
      <w:r w:rsidRPr="00D077A9">
        <w:rPr>
          <w:lang w:eastAsia="ar-SA"/>
        </w:rPr>
        <w:t>заключили между собой настоящий муниципальный контракт (далее по тексту – Контракт) о нижеследующем</w:t>
      </w:r>
      <w:r w:rsidRPr="00244C15">
        <w:rPr>
          <w:kern w:val="16"/>
        </w:rPr>
        <w:t>:</w:t>
      </w:r>
    </w:p>
    <w:p w:rsidR="00890943" w:rsidRPr="00244C15" w:rsidRDefault="00890943" w:rsidP="00890943">
      <w:pPr>
        <w:keepNext/>
        <w:keepLines/>
        <w:ind w:firstLine="709"/>
        <w:contextualSpacing/>
        <w:rPr>
          <w:kern w:val="16"/>
        </w:rPr>
      </w:pPr>
    </w:p>
    <w:p w:rsidR="00890943" w:rsidRPr="00244C15" w:rsidRDefault="00890943" w:rsidP="00890943">
      <w:pPr>
        <w:pStyle w:val="ConsNormal"/>
        <w:keepNext/>
        <w:keepLines/>
        <w:widowControl/>
        <w:ind w:left="720" w:right="0" w:firstLine="709"/>
        <w:contextualSpacing/>
        <w:jc w:val="center"/>
        <w:rPr>
          <w:rFonts w:ascii="Times New Roman" w:hAnsi="Times New Roman" w:cs="Times New Roman"/>
          <w:b/>
          <w:sz w:val="24"/>
          <w:szCs w:val="24"/>
        </w:rPr>
      </w:pPr>
      <w:r w:rsidRPr="00244C15">
        <w:rPr>
          <w:rFonts w:ascii="Times New Roman" w:hAnsi="Times New Roman" w:cs="Times New Roman"/>
          <w:b/>
          <w:sz w:val="24"/>
          <w:szCs w:val="24"/>
        </w:rPr>
        <w:t>1.ПРЕДМЕТ КОНТРАКТА</w:t>
      </w:r>
    </w:p>
    <w:p w:rsidR="001F2694" w:rsidRDefault="001F2694" w:rsidP="00890943">
      <w:pPr>
        <w:spacing w:after="0"/>
        <w:ind w:firstLine="708"/>
      </w:pPr>
    </w:p>
    <w:p w:rsidR="00AB51FD" w:rsidRDefault="00890943" w:rsidP="00AB51FD">
      <w:pPr>
        <w:pStyle w:val="af4"/>
        <w:numPr>
          <w:ilvl w:val="1"/>
          <w:numId w:val="5"/>
        </w:numPr>
        <w:spacing w:after="0"/>
      </w:pPr>
      <w:r w:rsidRPr="00244C15">
        <w:t>По настоящему</w:t>
      </w:r>
      <w:r w:rsidR="00AB51FD">
        <w:t xml:space="preserve">    </w:t>
      </w:r>
      <w:r w:rsidRPr="00244C15">
        <w:t xml:space="preserve"> Контракту Подрядчик</w:t>
      </w:r>
      <w:r w:rsidR="00AB51FD">
        <w:t xml:space="preserve">   </w:t>
      </w:r>
      <w:r w:rsidRPr="00244C15">
        <w:t xml:space="preserve"> обязуется выполнить по заданию</w:t>
      </w:r>
      <w:r w:rsidR="00AB51FD">
        <w:t xml:space="preserve">  </w:t>
      </w:r>
      <w:r w:rsidRPr="00244C15">
        <w:t xml:space="preserve"> Заказчика</w:t>
      </w:r>
    </w:p>
    <w:p w:rsidR="00890943" w:rsidRDefault="00890943" w:rsidP="00AB51FD">
      <w:pPr>
        <w:spacing w:after="0"/>
      </w:pPr>
      <w:r w:rsidRPr="00244C15">
        <w:t xml:space="preserve"> </w:t>
      </w:r>
      <w:r w:rsidRPr="00AB51FD">
        <w:rPr>
          <w:b/>
        </w:rPr>
        <w:t xml:space="preserve">работы по </w:t>
      </w:r>
      <w:r w:rsidR="00AB51FD" w:rsidRPr="00AB51FD">
        <w:rPr>
          <w:b/>
        </w:rPr>
        <w:t xml:space="preserve">озеленению </w:t>
      </w:r>
      <w:r w:rsidR="00AB51FD" w:rsidRPr="00AB51FD">
        <w:rPr>
          <w:b/>
          <w:lang w:eastAsia="ar-SA"/>
        </w:rPr>
        <w:t xml:space="preserve">придомовой территории  многоквартирного жилого </w:t>
      </w:r>
      <w:r w:rsidR="008429C9">
        <w:rPr>
          <w:b/>
          <w:lang w:eastAsia="ar-SA"/>
        </w:rPr>
        <w:t xml:space="preserve">дома </w:t>
      </w:r>
      <w:r w:rsidR="00AB51FD" w:rsidRPr="00AB51FD">
        <w:rPr>
          <w:b/>
          <w:lang w:eastAsia="ar-SA"/>
        </w:rPr>
        <w:t xml:space="preserve">в сельском поселении Лыхма </w:t>
      </w:r>
      <w:r w:rsidR="00AB51FD" w:rsidRPr="00AB51FD">
        <w:rPr>
          <w:b/>
          <w:bCs/>
          <w:lang w:eastAsia="ar-SA"/>
        </w:rPr>
        <w:t>Белоярского района</w:t>
      </w:r>
      <w:r w:rsidR="00AB51FD">
        <w:rPr>
          <w:b/>
          <w:bCs/>
          <w:lang w:eastAsia="ar-SA"/>
        </w:rPr>
        <w:t xml:space="preserve"> </w:t>
      </w:r>
      <w:r w:rsidR="00AB51FD" w:rsidRPr="00244C15">
        <w:t xml:space="preserve"> </w:t>
      </w:r>
      <w:r w:rsidRPr="00244C15">
        <w:t>(далее – работа), сдать ее результат Заказчику, а Заказчик обязуется принять результат работы  и оплатить его. Виды и объемы работ, выполняемые  по настоящему Контракту, Стороны согласовали в техническом задании согласно приложению 1, являющемуся неотъемлемой частью настоящего Контракта.</w:t>
      </w:r>
    </w:p>
    <w:p w:rsidR="009966B6" w:rsidRPr="00244C15" w:rsidRDefault="009966B6" w:rsidP="009966B6">
      <w:pPr>
        <w:keepNext/>
        <w:keepLines/>
        <w:ind w:firstLine="709"/>
        <w:contextualSpacing/>
      </w:pPr>
      <w:r w:rsidRPr="00244C15">
        <w:t>1.2. Работа выполняется иждивением Подрядчика из его материалов, его силами и средствами.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966B6" w:rsidRDefault="00890943" w:rsidP="009966B6">
      <w:pPr>
        <w:spacing w:after="0"/>
        <w:ind w:firstLine="708"/>
        <w:rPr>
          <w:sz w:val="22"/>
          <w:szCs w:val="22"/>
        </w:rPr>
      </w:pPr>
      <w:r w:rsidRPr="00244C15">
        <w:t xml:space="preserve">1.2. </w:t>
      </w:r>
      <w:r w:rsidRPr="000F687D">
        <w:t xml:space="preserve"> Место выполнения работ: Тюменская область, Ханты-Ман</w:t>
      </w:r>
      <w:r>
        <w:t xml:space="preserve">сийский автономный округ – Югра, </w:t>
      </w:r>
      <w:r w:rsidRPr="000F687D">
        <w:t>Белоярский</w:t>
      </w:r>
      <w:r>
        <w:t xml:space="preserve"> район, п. </w:t>
      </w:r>
      <w:r w:rsidR="008E619E">
        <w:t>Лыхма</w:t>
      </w:r>
      <w:r>
        <w:t xml:space="preserve">, ул. </w:t>
      </w:r>
      <w:r w:rsidR="008E619E">
        <w:t>ЛПУ</w:t>
      </w:r>
      <w:r w:rsidR="00AB51FD">
        <w:t xml:space="preserve"> дом №115.</w:t>
      </w:r>
    </w:p>
    <w:p w:rsidR="009966B6" w:rsidRDefault="009966B6" w:rsidP="009966B6">
      <w:pPr>
        <w:spacing w:after="0"/>
        <w:ind w:firstLine="708"/>
        <w:rPr>
          <w:sz w:val="22"/>
          <w:szCs w:val="22"/>
        </w:rPr>
      </w:pPr>
    </w:p>
    <w:p w:rsidR="009966B6" w:rsidRDefault="00890943" w:rsidP="009966B6">
      <w:pPr>
        <w:spacing w:after="0"/>
        <w:ind w:firstLine="708"/>
        <w:jc w:val="center"/>
        <w:rPr>
          <w:b/>
        </w:rPr>
      </w:pPr>
      <w:r w:rsidRPr="00244C15">
        <w:rPr>
          <w:b/>
        </w:rPr>
        <w:t>2. ЦЕНА КОНТРАКТА И ПОРЯДОК РАСЧЕТОВ</w:t>
      </w:r>
    </w:p>
    <w:p w:rsidR="009966B6" w:rsidRDefault="009966B6" w:rsidP="009966B6">
      <w:pPr>
        <w:spacing w:after="0"/>
        <w:ind w:firstLine="708"/>
        <w:rPr>
          <w:b/>
        </w:rPr>
      </w:pPr>
    </w:p>
    <w:p w:rsidR="009966B6" w:rsidRDefault="00890943" w:rsidP="009966B6">
      <w:pPr>
        <w:spacing w:after="0"/>
        <w:ind w:firstLine="708"/>
      </w:pPr>
      <w:r w:rsidRPr="00244C15">
        <w:t xml:space="preserve">2.1. Цена настоящего Контракта составляет  </w:t>
      </w:r>
      <w:r>
        <w:rPr>
          <w:b/>
        </w:rPr>
        <w:t>________________</w:t>
      </w:r>
      <w:r w:rsidRPr="00244C15">
        <w:rPr>
          <w:b/>
        </w:rPr>
        <w:t xml:space="preserve"> </w:t>
      </w:r>
      <w:r w:rsidRPr="00244C15">
        <w:rPr>
          <w:b/>
          <w:color w:val="000000"/>
        </w:rPr>
        <w:t>рублей</w:t>
      </w:r>
      <w:r w:rsidRPr="00244C15">
        <w:t xml:space="preserve"> с учетом расходов на перевозку, страхование, уплату таможенных пошлин, налогов, сборов и других обязательных платежей и является твердой на весь период действия настоящего Контракта.</w:t>
      </w:r>
      <w:r w:rsidR="009966B6">
        <w:t xml:space="preserve"> </w:t>
      </w:r>
    </w:p>
    <w:p w:rsidR="009966B6" w:rsidRDefault="00890943" w:rsidP="009966B6">
      <w:pPr>
        <w:spacing w:after="0"/>
        <w:ind w:firstLine="708"/>
      </w:pPr>
      <w:r w:rsidRPr="00244C15">
        <w:t xml:space="preserve">Цена Контракта </w:t>
      </w:r>
      <w:proofErr w:type="gramStart"/>
      <w:r w:rsidRPr="00244C15">
        <w:t>является твердой и не может</w:t>
      </w:r>
      <w:proofErr w:type="gramEnd"/>
      <w:r w:rsidRPr="00244C15">
        <w:t xml:space="preserve"> изменяться в ходе его исполнения, за исключением случаев, предусмотренных настоящим Контрактом и действующим законодательством Российской Федерации. </w:t>
      </w:r>
    </w:p>
    <w:p w:rsidR="009966B6" w:rsidRDefault="00890943" w:rsidP="009966B6">
      <w:pPr>
        <w:spacing w:after="0"/>
        <w:ind w:firstLine="708"/>
      </w:pPr>
      <w:r w:rsidRPr="00244C15">
        <w:t>2.2. 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941A9C" w:rsidRDefault="00890943" w:rsidP="00941A9C">
      <w:pPr>
        <w:spacing w:after="0"/>
        <w:ind w:firstLine="708"/>
      </w:pPr>
      <w:r w:rsidRPr="00244C15">
        <w:t xml:space="preserve">2.3.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244C15">
        <w:t>положений бюджетного законодательства Российской Федерации цены Контракта</w:t>
      </w:r>
      <w:proofErr w:type="gramEnd"/>
      <w:r w:rsidRPr="00244C15">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w:t>
      </w:r>
      <w:r w:rsidRPr="00244C15">
        <w:lastRenderedPageBreak/>
        <w:t>Контракта. При уменьшении предусмотренного Контрактом объема работ Стороны контракта обязаны уменьшить цену Контракта исходя из цены единицы работы. Ценой единицы работы является цена настоящего Контракта.</w:t>
      </w:r>
    </w:p>
    <w:p w:rsidR="00941A9C" w:rsidRDefault="00890943" w:rsidP="00941A9C">
      <w:pPr>
        <w:spacing w:after="0"/>
        <w:ind w:firstLine="708"/>
      </w:pPr>
      <w:r w:rsidRPr="00244C15">
        <w:t>2.4. Изменение Общей стоимости работ по настоящему Контракту должно быть оформлено в виде дополнительного соглашения  к настоящему Контракту.</w:t>
      </w:r>
      <w:r w:rsidR="00941A9C">
        <w:t xml:space="preserve"> </w:t>
      </w:r>
    </w:p>
    <w:p w:rsidR="00941A9C" w:rsidRDefault="00890943" w:rsidP="00941A9C">
      <w:pPr>
        <w:spacing w:after="0"/>
        <w:ind w:firstLine="708"/>
      </w:pPr>
      <w:r w:rsidRPr="00244C15">
        <w:t>2.5. В случае неисполнения или ненадлежащего исполнения Подрядчиком обязательств по своевременному завершению работ, предусмотренных пунктом 1.1 настоящего Контракта, оплата работ, выполненных после истечения конечного срока выполнения работ, установленного  пунктом 4.1 настоящего Контракта, осуществляется по ценам, действовавшим на момент заключения настоящего Контракта.</w:t>
      </w:r>
      <w:r w:rsidR="00941A9C">
        <w:t xml:space="preserve"> </w:t>
      </w:r>
    </w:p>
    <w:p w:rsidR="00941A9C" w:rsidRDefault="00890943" w:rsidP="00941A9C">
      <w:pPr>
        <w:spacing w:after="0"/>
        <w:ind w:firstLine="708"/>
      </w:pPr>
      <w:r w:rsidRPr="00244C15">
        <w:t xml:space="preserve">2.6. </w:t>
      </w:r>
      <w:proofErr w:type="gramStart"/>
      <w:r w:rsidRPr="00244C15">
        <w:t>Оплата по Контракту производится за фактически выполненные работы в течение 15 (пятнадцати) календарных дней после подписания справки о стоимости выполненных работ и затрат  и акта о приемке выполненных работ, оформленного по проценту технической готовности от цены Контракта, и предоставления исполнительной документации, на основании платежных документов, предоставленных Подрядчиком, при условии, что работа выполнена надлежащим образом и в согласованные сроки, установленные настоящим</w:t>
      </w:r>
      <w:proofErr w:type="gramEnd"/>
      <w:r w:rsidRPr="00244C15">
        <w:t xml:space="preserve"> Контрактом, или досрочно с согласия Заказчика.</w:t>
      </w:r>
    </w:p>
    <w:p w:rsidR="00941A9C" w:rsidRDefault="00890943" w:rsidP="00941A9C">
      <w:pPr>
        <w:spacing w:after="0"/>
        <w:ind w:firstLine="708"/>
      </w:pPr>
      <w:r w:rsidRPr="00244C15">
        <w:t xml:space="preserve">2.7. В случае уменьшения Заказчику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 </w:t>
      </w:r>
    </w:p>
    <w:p w:rsidR="00941A9C" w:rsidRDefault="00941A9C" w:rsidP="00941A9C">
      <w:pPr>
        <w:spacing w:after="0"/>
        <w:ind w:firstLine="708"/>
      </w:pPr>
    </w:p>
    <w:p w:rsidR="00941A9C" w:rsidRDefault="00890943" w:rsidP="009E2BC7">
      <w:pPr>
        <w:spacing w:after="0"/>
        <w:ind w:firstLine="708"/>
        <w:jc w:val="center"/>
        <w:rPr>
          <w:b/>
        </w:rPr>
      </w:pPr>
      <w:r w:rsidRPr="00244C15">
        <w:rPr>
          <w:b/>
        </w:rPr>
        <w:t>3. ПРАВА И ОБЯЗАННОСТИ СТОРОН</w:t>
      </w:r>
    </w:p>
    <w:p w:rsidR="00941A9C" w:rsidRDefault="00941A9C" w:rsidP="00941A9C">
      <w:pPr>
        <w:spacing w:after="0"/>
        <w:ind w:firstLine="708"/>
        <w:rPr>
          <w:b/>
        </w:rPr>
      </w:pPr>
    </w:p>
    <w:p w:rsidR="00941A9C" w:rsidRDefault="00890943" w:rsidP="00941A9C">
      <w:pPr>
        <w:spacing w:after="0"/>
        <w:ind w:firstLine="708"/>
      </w:pPr>
      <w:r w:rsidRPr="00244C15">
        <w:t>3.1. Заказчик вправе:</w:t>
      </w:r>
    </w:p>
    <w:p w:rsidR="00941A9C" w:rsidRDefault="00890943" w:rsidP="00941A9C">
      <w:pPr>
        <w:spacing w:after="0"/>
        <w:ind w:firstLine="708"/>
      </w:pPr>
      <w:r w:rsidRPr="00244C15">
        <w:t>3.1.1. Требовать возмещения неустойки и (или) убытков, причиненных по вине Подрядчика.</w:t>
      </w:r>
    </w:p>
    <w:p w:rsidR="00941A9C" w:rsidRDefault="00890943" w:rsidP="00941A9C">
      <w:pPr>
        <w:spacing w:after="0"/>
        <w:ind w:firstLine="708"/>
      </w:pPr>
      <w:r w:rsidRPr="00244C15">
        <w:t>3.1.2. 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941A9C" w:rsidRDefault="00890943" w:rsidP="00941A9C">
      <w:pPr>
        <w:spacing w:after="0"/>
        <w:ind w:firstLine="708"/>
      </w:pPr>
      <w:r w:rsidRPr="00244C15">
        <w:t>3.1.3. Отказаться от оплаты работы (этапа работы) в случае несоответствия результатов выполненной работы требованиям, установленным Контрактом.</w:t>
      </w:r>
    </w:p>
    <w:p w:rsidR="00941A9C" w:rsidRDefault="00890943" w:rsidP="00941A9C">
      <w:pPr>
        <w:spacing w:after="0"/>
        <w:ind w:firstLine="708"/>
      </w:pPr>
      <w:r w:rsidRPr="00244C15">
        <w:t>3.1.4. По согласованию с Подрядчиком изменить объем выполняемой по Контракту работы в соответствии с пунктом 2.3. Контракта.</w:t>
      </w:r>
    </w:p>
    <w:p w:rsidR="00941A9C" w:rsidRDefault="00890943" w:rsidP="00941A9C">
      <w:pPr>
        <w:spacing w:after="0"/>
        <w:ind w:firstLine="708"/>
      </w:pPr>
      <w:r w:rsidRPr="00244C15">
        <w:t xml:space="preserve">3.1.5. Досрочно </w:t>
      </w:r>
      <w:proofErr w:type="gramStart"/>
      <w:r w:rsidRPr="00244C15">
        <w:t>принять и оплатить</w:t>
      </w:r>
      <w:proofErr w:type="gramEnd"/>
      <w:r w:rsidRPr="00244C15">
        <w:t xml:space="preserve"> работы (этап работ) в соответствии с условиями Контракта.</w:t>
      </w:r>
    </w:p>
    <w:p w:rsidR="00941A9C" w:rsidRDefault="00890943" w:rsidP="00941A9C">
      <w:pPr>
        <w:spacing w:after="0"/>
        <w:ind w:firstLine="708"/>
      </w:pPr>
      <w:r w:rsidRPr="00244C15">
        <w:t>3.1.6. Создавать приемочную комиссию, состоящую из не менее пяти человек, для проверки соответствия качества работ требованиям, установленным настоящим Контрактом.</w:t>
      </w:r>
    </w:p>
    <w:p w:rsidR="00941A9C" w:rsidRDefault="00890943" w:rsidP="00941A9C">
      <w:pPr>
        <w:spacing w:after="0"/>
        <w:ind w:firstLine="708"/>
      </w:pPr>
      <w:r w:rsidRPr="00244C15">
        <w:t>3.1.7.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941A9C" w:rsidRDefault="00890943" w:rsidP="00941A9C">
      <w:pPr>
        <w:spacing w:after="0"/>
        <w:ind w:firstLine="708"/>
      </w:pPr>
      <w:r w:rsidRPr="00244C15">
        <w:t>3.1.8. Осуществлять иные права, предусмотренные настоящим Контрактом и (или) законодательством Российской Федерации.</w:t>
      </w:r>
    </w:p>
    <w:p w:rsidR="00941A9C" w:rsidRDefault="00890943" w:rsidP="00941A9C">
      <w:pPr>
        <w:spacing w:after="0"/>
        <w:ind w:firstLine="708"/>
      </w:pPr>
      <w:r w:rsidRPr="00244C15">
        <w:t>3.2. Заказчик обязан:</w:t>
      </w:r>
    </w:p>
    <w:p w:rsidR="00941A9C" w:rsidRDefault="00890943" w:rsidP="00941A9C">
      <w:pPr>
        <w:spacing w:after="0"/>
        <w:ind w:firstLine="708"/>
      </w:pPr>
      <w:r w:rsidRPr="00244C15">
        <w:t xml:space="preserve">3.2.1. Создать Подрядчику необходимые условия для выполнения работ по настоящему Контракту, принять их результат и уплатить обусловленную настоящим Контрактом цену. </w:t>
      </w:r>
    </w:p>
    <w:p w:rsidR="00941A9C" w:rsidRDefault="00890943" w:rsidP="00941A9C">
      <w:pPr>
        <w:spacing w:after="0"/>
        <w:ind w:firstLine="708"/>
      </w:pPr>
      <w:r w:rsidRPr="00244C15">
        <w:t>3.2.2. Передать Подрядчику в течени</w:t>
      </w:r>
      <w:proofErr w:type="gramStart"/>
      <w:r w:rsidRPr="00244C15">
        <w:t>и</w:t>
      </w:r>
      <w:proofErr w:type="gramEnd"/>
      <w:r w:rsidRPr="00244C15">
        <w:t xml:space="preserve"> 7 (семи) календарных дней с даты заключения Контракта документацию в отношении выполняемой работы.</w:t>
      </w:r>
    </w:p>
    <w:p w:rsidR="00890943" w:rsidRPr="00244C15" w:rsidRDefault="00890943" w:rsidP="00941A9C">
      <w:pPr>
        <w:spacing w:after="0"/>
        <w:ind w:firstLine="708"/>
      </w:pPr>
      <w:r w:rsidRPr="00244C15">
        <w:t xml:space="preserve">3.2.3. Осуществлять строительный </w:t>
      </w:r>
      <w:proofErr w:type="gramStart"/>
      <w:r w:rsidRPr="00244C15">
        <w:t>контроль за</w:t>
      </w:r>
      <w:proofErr w:type="gramEnd"/>
      <w:r w:rsidRPr="00244C15">
        <w:t xml:space="preserve"> объемами и  качеством выполняемых работ, соблюдением сроков их выполнения, качеством предоставленных Подрядчиком материалов в соответствии с условиями настоящего Контракта и требованиями нормативных документов в области капитального строительства.</w:t>
      </w:r>
    </w:p>
    <w:p w:rsidR="00890943" w:rsidRPr="00244C15" w:rsidRDefault="00890943" w:rsidP="00890943">
      <w:pPr>
        <w:pStyle w:val="ConsPlusNormal"/>
        <w:keepNext/>
        <w:keepLines/>
        <w:widowControl/>
        <w:ind w:firstLine="709"/>
        <w:contextualSpacing/>
        <w:jc w:val="both"/>
        <w:rPr>
          <w:rFonts w:ascii="Times New Roman" w:hAnsi="Times New Roman" w:cs="Times New Roman"/>
          <w:sz w:val="24"/>
          <w:szCs w:val="24"/>
        </w:rPr>
      </w:pPr>
      <w:r w:rsidRPr="00244C15">
        <w:rPr>
          <w:rFonts w:ascii="Times New Roman" w:hAnsi="Times New Roman" w:cs="Times New Roman"/>
          <w:sz w:val="24"/>
          <w:szCs w:val="24"/>
        </w:rPr>
        <w:lastRenderedPageBreak/>
        <w:t>3.2.4.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890943" w:rsidRPr="00244C15" w:rsidRDefault="00890943" w:rsidP="00890943">
      <w:pPr>
        <w:pStyle w:val="ConsPlusNormal"/>
        <w:keepNext/>
        <w:keepLines/>
        <w:widowControl/>
        <w:ind w:firstLine="709"/>
        <w:contextualSpacing/>
        <w:jc w:val="both"/>
        <w:rPr>
          <w:rFonts w:ascii="Times New Roman" w:hAnsi="Times New Roman" w:cs="Times New Roman"/>
          <w:sz w:val="24"/>
          <w:szCs w:val="24"/>
        </w:rPr>
      </w:pPr>
      <w:r w:rsidRPr="00244C15">
        <w:rPr>
          <w:rFonts w:ascii="Times New Roman" w:hAnsi="Times New Roman" w:cs="Times New Roman"/>
          <w:sz w:val="24"/>
          <w:szCs w:val="24"/>
        </w:rPr>
        <w:t xml:space="preserve">3.2.5. Выполнить в полном объеме свои обязательства, предусмотренные в других статьях настоящего Контракта. </w:t>
      </w:r>
    </w:p>
    <w:p w:rsidR="00890943" w:rsidRPr="00244C15" w:rsidRDefault="00890943" w:rsidP="00890943">
      <w:pPr>
        <w:keepNext/>
        <w:keepLines/>
        <w:ind w:firstLine="709"/>
        <w:contextualSpacing/>
      </w:pPr>
      <w:r w:rsidRPr="00244C15">
        <w:t>3.3. Подрядчик вправе:</w:t>
      </w:r>
    </w:p>
    <w:p w:rsidR="00890943" w:rsidRPr="00244C15" w:rsidRDefault="00890943" w:rsidP="00890943">
      <w:pPr>
        <w:keepNext/>
        <w:keepLines/>
        <w:ind w:firstLine="709"/>
        <w:contextualSpacing/>
      </w:pPr>
      <w:r w:rsidRPr="00244C15">
        <w:t>3.3.1. Требовать от Заказчика приемки результатов выполнения работы.</w:t>
      </w:r>
    </w:p>
    <w:p w:rsidR="00890943" w:rsidRPr="00244C15" w:rsidRDefault="00890943" w:rsidP="00890943">
      <w:pPr>
        <w:keepNext/>
        <w:keepLines/>
        <w:ind w:firstLine="709"/>
        <w:contextualSpacing/>
      </w:pPr>
      <w:r w:rsidRPr="00244C15">
        <w:t>3.3.2. Требовать от Заказчика оплаты принятой без замечаний работы.</w:t>
      </w:r>
    </w:p>
    <w:p w:rsidR="00890943" w:rsidRPr="00244C15" w:rsidRDefault="00890943" w:rsidP="00890943">
      <w:pPr>
        <w:keepNext/>
        <w:keepLines/>
        <w:ind w:firstLine="709"/>
        <w:contextualSpacing/>
      </w:pPr>
      <w:r w:rsidRPr="00244C15">
        <w:t>3.3.3. Запрашивать у Заказчика информацию, необходимую для выполнения Контракта.</w:t>
      </w:r>
    </w:p>
    <w:p w:rsidR="00890943" w:rsidRPr="00244C15" w:rsidRDefault="00890943" w:rsidP="00890943">
      <w:pPr>
        <w:keepNext/>
        <w:keepLines/>
        <w:ind w:firstLine="709"/>
        <w:contextualSpacing/>
      </w:pPr>
      <w:r w:rsidRPr="00244C15">
        <w:t>3.3.4. Требовать возмещения убытков, причиненных Подрядчику по вине Заказчика в ходе исполнения Контракта.</w:t>
      </w:r>
    </w:p>
    <w:p w:rsidR="00890943" w:rsidRPr="00244C15" w:rsidRDefault="00890943" w:rsidP="00890943">
      <w:pPr>
        <w:keepNext/>
        <w:keepLines/>
        <w:ind w:firstLine="709"/>
        <w:contextualSpacing/>
      </w:pPr>
      <w:r w:rsidRPr="00244C15">
        <w:t>3.4. Подрядчик обязан:</w:t>
      </w:r>
    </w:p>
    <w:p w:rsidR="00890943" w:rsidRPr="00244C15" w:rsidRDefault="00890943" w:rsidP="00890943">
      <w:pPr>
        <w:keepNext/>
        <w:keepLines/>
        <w:ind w:firstLine="709"/>
        <w:contextualSpacing/>
      </w:pPr>
      <w:r w:rsidRPr="00244C15">
        <w:t>3.4.1. Качественно выполнить работы по настоящему Контракту в соответствии с условиями Контракта, технического задания</w:t>
      </w:r>
      <w:r w:rsidRPr="00244C15">
        <w:rPr>
          <w:sz w:val="22"/>
          <w:szCs w:val="22"/>
        </w:rPr>
        <w:t xml:space="preserve">, </w:t>
      </w:r>
      <w:r w:rsidRPr="00244C15">
        <w:t>ТУ, СНиП, ГОСТ, иным нормативным документам.</w:t>
      </w:r>
    </w:p>
    <w:p w:rsidR="00890943" w:rsidRDefault="00890943" w:rsidP="00890943">
      <w:pPr>
        <w:keepNext/>
        <w:keepLines/>
        <w:ind w:firstLine="709"/>
        <w:contextualSpacing/>
      </w:pPr>
      <w:r w:rsidRPr="008E55CD">
        <w:t xml:space="preserve">3.4.2. Оформить в 2-х (двух) экземплярах  исполнительную документацию в полном соответствии со строительными нормами и правилами с приложением подтверждающих сертификатов на материалы. </w:t>
      </w:r>
    </w:p>
    <w:p w:rsidR="00890943" w:rsidRPr="00244C15" w:rsidRDefault="00890943" w:rsidP="00890943">
      <w:pPr>
        <w:keepNext/>
        <w:keepLines/>
        <w:ind w:firstLine="709"/>
        <w:contextualSpacing/>
      </w:pPr>
      <w:r w:rsidRPr="00244C15">
        <w:t xml:space="preserve">3.4.3. Все отступления  от технического задания согласовать в установленном порядке с управлением  по архитектуре и градостроительству и управлением капитального строительства администрации Белоярского района. </w:t>
      </w:r>
    </w:p>
    <w:p w:rsidR="00890943" w:rsidRPr="00244C15" w:rsidRDefault="00890943" w:rsidP="00890943">
      <w:pPr>
        <w:keepNext/>
        <w:keepLines/>
        <w:ind w:firstLine="709"/>
        <w:contextualSpacing/>
      </w:pPr>
      <w:r w:rsidRPr="00244C15">
        <w:t>3.4.4.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890943" w:rsidRPr="00244C15" w:rsidRDefault="00890943" w:rsidP="00890943">
      <w:pPr>
        <w:keepNext/>
        <w:keepLines/>
        <w:ind w:firstLine="709"/>
        <w:contextualSpacing/>
      </w:pPr>
      <w:r w:rsidRPr="00244C15">
        <w:t>3.4.5.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890943" w:rsidRPr="00244C15" w:rsidRDefault="00890943" w:rsidP="00890943">
      <w:pPr>
        <w:keepNext/>
        <w:keepLines/>
        <w:ind w:firstLine="709"/>
        <w:contextualSpacing/>
      </w:pPr>
      <w:r w:rsidRPr="00244C15">
        <w:t>3.4.6.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890943" w:rsidRPr="00244C15" w:rsidRDefault="00890943" w:rsidP="00890943">
      <w:pPr>
        <w:keepNext/>
        <w:keepLines/>
        <w:ind w:firstLine="709"/>
        <w:contextualSpacing/>
      </w:pPr>
      <w:r w:rsidRPr="00244C15">
        <w:t>3.4.7. Незамедлительно сообщать Заказчику о приостановлении или прекращении работы.</w:t>
      </w:r>
    </w:p>
    <w:p w:rsidR="00890943" w:rsidRPr="00244C15" w:rsidRDefault="00890943" w:rsidP="00890943">
      <w:pPr>
        <w:keepNext/>
        <w:keepLines/>
        <w:ind w:firstLine="709"/>
        <w:contextualSpacing/>
      </w:pPr>
      <w:r w:rsidRPr="00244C15">
        <w:t>3.4.8. Предоставлять по запросам Заказчика иную информацию о ходе исполнения Контракта.</w:t>
      </w:r>
    </w:p>
    <w:p w:rsidR="00890943" w:rsidRPr="00244C15" w:rsidRDefault="00890943" w:rsidP="00890943">
      <w:pPr>
        <w:pStyle w:val="ConsNormal"/>
        <w:keepNext/>
        <w:keepLines/>
        <w:widowControl/>
        <w:tabs>
          <w:tab w:val="num" w:pos="900"/>
        </w:tabs>
        <w:ind w:right="0" w:firstLine="709"/>
        <w:contextualSpacing/>
        <w:jc w:val="both"/>
        <w:rPr>
          <w:rFonts w:ascii="Times New Roman" w:hAnsi="Times New Roman" w:cs="Times New Roman"/>
          <w:sz w:val="24"/>
          <w:szCs w:val="24"/>
        </w:rPr>
      </w:pPr>
      <w:r w:rsidRPr="00244C15">
        <w:rPr>
          <w:rFonts w:ascii="Times New Roman" w:hAnsi="Times New Roman" w:cs="Times New Roman"/>
          <w:sz w:val="24"/>
          <w:szCs w:val="24"/>
        </w:rPr>
        <w:t>3.4.9. Сохранять конфиденциальность информации, относящейся к ходу исполнения Контракта и полученным результатам.</w:t>
      </w:r>
    </w:p>
    <w:p w:rsidR="00890943" w:rsidRDefault="00890943" w:rsidP="00890943">
      <w:pPr>
        <w:pStyle w:val="ConsNormal"/>
        <w:keepNext/>
        <w:keepLines/>
        <w:widowControl/>
        <w:tabs>
          <w:tab w:val="num" w:pos="900"/>
        </w:tabs>
        <w:ind w:right="0" w:firstLine="709"/>
        <w:contextualSpacing/>
        <w:jc w:val="both"/>
        <w:rPr>
          <w:rFonts w:ascii="Times New Roman" w:hAnsi="Times New Roman" w:cs="Times New Roman"/>
          <w:sz w:val="24"/>
          <w:szCs w:val="24"/>
        </w:rPr>
      </w:pPr>
      <w:r w:rsidRPr="00244C15">
        <w:rPr>
          <w:rFonts w:ascii="Times New Roman" w:hAnsi="Times New Roman" w:cs="Times New Roman"/>
          <w:sz w:val="24"/>
          <w:szCs w:val="24"/>
        </w:rPr>
        <w:t>3.4.10.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890943" w:rsidRPr="00531FCD" w:rsidRDefault="00890943" w:rsidP="00890943">
      <w:pPr>
        <w:pStyle w:val="ConsNormal"/>
        <w:keepNext/>
        <w:keepLines/>
        <w:widowControl/>
        <w:tabs>
          <w:tab w:val="num" w:pos="900"/>
        </w:tabs>
        <w:ind w:right="0" w:firstLine="709"/>
        <w:contextualSpacing/>
        <w:jc w:val="both"/>
        <w:rPr>
          <w:rFonts w:ascii="Times New Roman" w:hAnsi="Times New Roman" w:cs="Times New Roman"/>
          <w:b/>
          <w:sz w:val="24"/>
          <w:szCs w:val="24"/>
        </w:rPr>
      </w:pPr>
    </w:p>
    <w:p w:rsidR="00890943" w:rsidRPr="00531FCD" w:rsidRDefault="00890943" w:rsidP="00890943">
      <w:pPr>
        <w:pStyle w:val="3"/>
        <w:keepLines/>
        <w:numPr>
          <w:ilvl w:val="0"/>
          <w:numId w:val="0"/>
        </w:numPr>
        <w:spacing w:before="0" w:after="0"/>
        <w:ind w:left="567" w:firstLine="709"/>
        <w:contextualSpacing/>
        <w:jc w:val="center"/>
        <w:rPr>
          <w:rFonts w:ascii="Times New Roman" w:hAnsi="Times New Roman" w:cs="Times New Roman"/>
          <w:bCs w:val="0"/>
        </w:rPr>
      </w:pPr>
      <w:r w:rsidRPr="00531FCD">
        <w:rPr>
          <w:rFonts w:ascii="Times New Roman" w:hAnsi="Times New Roman" w:cs="Times New Roman"/>
          <w:bCs w:val="0"/>
        </w:rPr>
        <w:t>4. СРОКИ ВЫПОЛНЕНИЯ РАБОТЫ ПО КОНТРАКТУ</w:t>
      </w:r>
    </w:p>
    <w:p w:rsidR="009966B6" w:rsidRDefault="009966B6" w:rsidP="009966B6">
      <w:pPr>
        <w:keepNext/>
        <w:keepLines/>
        <w:ind w:firstLine="709"/>
        <w:contextualSpacing/>
      </w:pPr>
    </w:p>
    <w:p w:rsidR="009966B6" w:rsidRPr="00244C15" w:rsidRDefault="009966B6" w:rsidP="009966B6">
      <w:pPr>
        <w:keepNext/>
        <w:keepLines/>
        <w:ind w:firstLine="709"/>
        <w:contextualSpacing/>
      </w:pPr>
      <w:r w:rsidRPr="00244C15">
        <w:t xml:space="preserve">4.1. Работа, предусмотренная Контрактом, выполняется в сроки, установленные настоящим разделом: начало – со дня заключения Контракта  сторонами, окончание – </w:t>
      </w:r>
      <w:r w:rsidRPr="00941A9C">
        <w:t xml:space="preserve">не позднее </w:t>
      </w:r>
      <w:r w:rsidR="00AB51FD">
        <w:t>29</w:t>
      </w:r>
      <w:r w:rsidR="00D65EF7">
        <w:t xml:space="preserve"> сентября</w:t>
      </w:r>
      <w:r w:rsidRPr="00941A9C">
        <w:t xml:space="preserve"> 201</w:t>
      </w:r>
      <w:r w:rsidR="00D65EF7">
        <w:t>7</w:t>
      </w:r>
      <w:r w:rsidRPr="00941A9C">
        <w:t xml:space="preserve"> года.</w:t>
      </w:r>
    </w:p>
    <w:p w:rsidR="009966B6" w:rsidRDefault="009966B6" w:rsidP="009966B6">
      <w:pPr>
        <w:keepNext/>
        <w:keepLines/>
        <w:ind w:firstLine="709"/>
        <w:contextualSpacing/>
      </w:pPr>
      <w:r w:rsidRPr="00244C15">
        <w:t xml:space="preserve">4.2. Подрядчик по согласованию с Заказчиком может досрочно сдать выполненную работу. Заказчик вправе досрочно </w:t>
      </w:r>
      <w:proofErr w:type="gramStart"/>
      <w:r w:rsidRPr="00244C15">
        <w:t>принять и оплатить</w:t>
      </w:r>
      <w:proofErr w:type="gramEnd"/>
      <w:r w:rsidRPr="00244C15">
        <w:t xml:space="preserve"> такую работу в соответствии с условиями Контракта.</w:t>
      </w:r>
    </w:p>
    <w:p w:rsidR="009966B6" w:rsidRDefault="009966B6" w:rsidP="009966B6">
      <w:pPr>
        <w:keepNext/>
        <w:keepLines/>
        <w:ind w:firstLine="709"/>
      </w:pPr>
      <w:r>
        <w:t>4.3.</w:t>
      </w:r>
      <w:r w:rsidRPr="00053D45">
        <w:rPr>
          <w:rFonts w:eastAsia="Calibri"/>
          <w:lang w:eastAsia="en-US"/>
        </w:rPr>
        <w:t xml:space="preserve"> В случаях, предусмотренных </w:t>
      </w:r>
      <w:hyperlink r:id="rId12" w:history="1">
        <w:r w:rsidRPr="00053D45">
          <w:rPr>
            <w:rStyle w:val="a3"/>
            <w:rFonts w:eastAsia="Calibri"/>
            <w:lang w:eastAsia="en-US"/>
          </w:rPr>
          <w:t>статьей 95</w:t>
        </w:r>
      </w:hyperlink>
      <w:r w:rsidRPr="00053D45">
        <w:rPr>
          <w:rFonts w:eastAsia="Calibri"/>
          <w:lang w:eastAsia="en-US"/>
        </w:rPr>
        <w:t xml:space="preserve"> </w:t>
      </w:r>
      <w:r>
        <w:t xml:space="preserve">Федерального закона </w:t>
      </w:r>
      <w:r>
        <w:rPr>
          <w:iCs/>
        </w:rPr>
        <w:t>№ 44-ФЗ «О контрактной системе в сфере закупок товаров, работ, услуг для обеспечения государственных и муниципальных нужд»,</w:t>
      </w:r>
      <w:r>
        <w:t xml:space="preserve"> Заказчик по согласованию с Подрядчиком в ходе исполнения Контракта вправе изменить</w:t>
      </w:r>
      <w:r w:rsidRPr="00053D45">
        <w:rPr>
          <w:rFonts w:eastAsia="Calibri"/>
          <w:lang w:eastAsia="en-US"/>
        </w:rPr>
        <w:t xml:space="preserve"> срок исполнения контракта в порядке, установленном Правительством Российской Федерации.</w:t>
      </w:r>
    </w:p>
    <w:p w:rsidR="009966B6" w:rsidRDefault="009966B6" w:rsidP="009966B6">
      <w:pPr>
        <w:keepNext/>
        <w:keepLines/>
        <w:ind w:firstLine="709"/>
      </w:pPr>
      <w:r>
        <w:t>4.4. Изменение срока выполнения работ по настоящему Контракту должно быть оформлено в виде дополнительного соглашения  к настоящему Контракту.</w:t>
      </w:r>
    </w:p>
    <w:p w:rsidR="00890943" w:rsidRDefault="00890943" w:rsidP="00890943">
      <w:pPr>
        <w:keepNext/>
        <w:keepLines/>
        <w:ind w:firstLine="709"/>
        <w:contextualSpacing/>
      </w:pPr>
    </w:p>
    <w:p w:rsidR="00890943" w:rsidRPr="00531FCD" w:rsidRDefault="00890943" w:rsidP="00890943">
      <w:pPr>
        <w:pStyle w:val="3"/>
        <w:keepLines/>
        <w:numPr>
          <w:ilvl w:val="0"/>
          <w:numId w:val="0"/>
        </w:numPr>
        <w:spacing w:before="0" w:after="0"/>
        <w:ind w:left="567" w:firstLine="709"/>
        <w:contextualSpacing/>
        <w:jc w:val="center"/>
        <w:rPr>
          <w:rFonts w:ascii="Times New Roman" w:hAnsi="Times New Roman" w:cs="Times New Roman"/>
          <w:bCs w:val="0"/>
        </w:rPr>
      </w:pPr>
      <w:r w:rsidRPr="00531FCD">
        <w:rPr>
          <w:rFonts w:ascii="Times New Roman" w:hAnsi="Times New Roman" w:cs="Times New Roman"/>
          <w:bCs w:val="0"/>
        </w:rPr>
        <w:t>5. ПРИВЛЕЧЕНИЕ СУБПОДРЯДЧИКОВ</w:t>
      </w:r>
    </w:p>
    <w:p w:rsidR="00B125E0" w:rsidRDefault="00B125E0" w:rsidP="00890943">
      <w:pPr>
        <w:keepNext/>
        <w:keepLines/>
        <w:ind w:firstLine="709"/>
        <w:contextualSpacing/>
      </w:pPr>
    </w:p>
    <w:p w:rsidR="00890943" w:rsidRPr="00244C15" w:rsidRDefault="00890943" w:rsidP="00890943">
      <w:pPr>
        <w:keepNext/>
        <w:keepLines/>
        <w:ind w:firstLine="709"/>
        <w:contextualSpacing/>
      </w:pPr>
      <w:r w:rsidRPr="00244C15">
        <w:t xml:space="preserve">5.1. Подрядчик вправе </w:t>
      </w:r>
      <w:bookmarkStart w:id="28" w:name="sub_7062"/>
      <w:r w:rsidRPr="00244C15">
        <w:t>привлечь к исполнению своих обязатель</w:t>
      </w:r>
      <w:proofErr w:type="gramStart"/>
      <w:r w:rsidRPr="00244C15">
        <w:t>ств др</w:t>
      </w:r>
      <w:proofErr w:type="gramEnd"/>
      <w:r w:rsidRPr="00244C15">
        <w:t>угих лиц (субподрядчиков).</w:t>
      </w:r>
    </w:p>
    <w:p w:rsidR="00890943" w:rsidRDefault="00890943" w:rsidP="00890943">
      <w:pPr>
        <w:keepNext/>
        <w:keepLines/>
        <w:ind w:firstLine="709"/>
        <w:contextualSpacing/>
      </w:pPr>
      <w:r w:rsidRPr="00244C15">
        <w:lastRenderedPageBreak/>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890943" w:rsidRDefault="00890943" w:rsidP="00890943">
      <w:pPr>
        <w:keepNext/>
        <w:keepLines/>
        <w:ind w:firstLine="709"/>
        <w:contextualSpacing/>
      </w:pPr>
    </w:p>
    <w:p w:rsidR="00890943" w:rsidRDefault="00890943" w:rsidP="00890943">
      <w:pPr>
        <w:keepNext/>
        <w:keepLines/>
        <w:ind w:firstLine="709"/>
        <w:contextualSpacing/>
      </w:pPr>
    </w:p>
    <w:p w:rsidR="00890943" w:rsidRPr="00244C15" w:rsidRDefault="00890943" w:rsidP="00890943">
      <w:pPr>
        <w:keepNext/>
        <w:keepLines/>
        <w:shd w:val="clear" w:color="auto" w:fill="FFFFFF"/>
        <w:tabs>
          <w:tab w:val="left" w:pos="1498"/>
        </w:tabs>
        <w:ind w:left="86" w:firstLine="709"/>
        <w:contextualSpacing/>
        <w:jc w:val="center"/>
        <w:rPr>
          <w:b/>
        </w:rPr>
      </w:pPr>
      <w:r w:rsidRPr="00244C15">
        <w:rPr>
          <w:b/>
        </w:rPr>
        <w:t>6. ПОРЯДОК СДАЧИ И ПРИЕМКИ РАБОТ</w:t>
      </w:r>
    </w:p>
    <w:p w:rsidR="00B125E0" w:rsidRDefault="00B125E0" w:rsidP="00890943">
      <w:pPr>
        <w:keepNext/>
        <w:keepLines/>
        <w:shd w:val="clear" w:color="auto" w:fill="FFFFFF"/>
        <w:tabs>
          <w:tab w:val="left" w:pos="1498"/>
        </w:tabs>
        <w:ind w:left="86" w:firstLine="709"/>
        <w:contextualSpacing/>
      </w:pPr>
    </w:p>
    <w:p w:rsidR="00890943" w:rsidRPr="00244C15" w:rsidRDefault="00890943" w:rsidP="00890943">
      <w:pPr>
        <w:keepNext/>
        <w:keepLines/>
        <w:shd w:val="clear" w:color="auto" w:fill="FFFFFF"/>
        <w:tabs>
          <w:tab w:val="left" w:pos="1498"/>
        </w:tabs>
        <w:ind w:left="86" w:firstLine="709"/>
        <w:contextualSpacing/>
      </w:pPr>
      <w:r>
        <w:t xml:space="preserve">6.1. Приемка работы </w:t>
      </w:r>
      <w:r w:rsidRPr="00244C15">
        <w:t>на соответствие объема и качества требованиям, установленным в Контракте, производится в следующем порядке:</w:t>
      </w:r>
    </w:p>
    <w:p w:rsidR="00890943" w:rsidRPr="00244C15" w:rsidRDefault="004929BD" w:rsidP="00890943">
      <w:pPr>
        <w:keepNext/>
        <w:keepLines/>
        <w:ind w:firstLine="709"/>
        <w:contextualSpacing/>
        <w:rPr>
          <w:color w:val="000000"/>
        </w:rPr>
      </w:pPr>
      <w:r>
        <w:rPr>
          <w:color w:val="000000"/>
        </w:rPr>
        <w:t>6.1.1</w:t>
      </w:r>
      <w:r w:rsidR="00890943" w:rsidRPr="00244C15">
        <w:rPr>
          <w:color w:val="000000"/>
        </w:rPr>
        <w:t>. По факту выполнения работ, указанных в пункте 1.1, составляется акт сдачи-приемки работ (образец формы – приложение 2 к Контракту), подписываемый обеими Сторонами.</w:t>
      </w:r>
    </w:p>
    <w:p w:rsidR="00890943" w:rsidRPr="00244C15" w:rsidRDefault="004929BD" w:rsidP="00890943">
      <w:pPr>
        <w:keepNext/>
        <w:keepLines/>
        <w:shd w:val="clear" w:color="auto" w:fill="FFFFFF"/>
        <w:tabs>
          <w:tab w:val="left" w:pos="1498"/>
        </w:tabs>
        <w:ind w:left="86" w:firstLine="709"/>
        <w:contextualSpacing/>
      </w:pPr>
      <w:r>
        <w:t>6.1.2</w:t>
      </w:r>
      <w:r w:rsidR="00890943" w:rsidRPr="00244C15">
        <w:t>.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№44-ФЗ.</w:t>
      </w:r>
    </w:p>
    <w:p w:rsidR="00890943" w:rsidRPr="00244C15" w:rsidRDefault="004929BD" w:rsidP="00890943">
      <w:pPr>
        <w:keepNext/>
        <w:keepLines/>
        <w:shd w:val="clear" w:color="auto" w:fill="FFFFFF"/>
        <w:tabs>
          <w:tab w:val="left" w:pos="1498"/>
        </w:tabs>
        <w:ind w:left="86" w:firstLine="709"/>
        <w:contextualSpacing/>
      </w:pPr>
      <w:r>
        <w:t>6.1.3</w:t>
      </w:r>
      <w:r w:rsidR="00890943" w:rsidRPr="00244C15">
        <w:t>. Для проведения экспертизы выполненной работы эксперты, экспертные организации имеют право запрашивать у Заказчика (Подрядчика)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890943" w:rsidRPr="00244C15">
        <w:t>и</w:t>
      </w:r>
      <w:proofErr w:type="gramEnd"/>
      <w:r w:rsidR="00890943" w:rsidRPr="00244C15">
        <w:t xml:space="preserve"> могут содержаться предложения об устранении данных нарушений, в том числе с указанием срока их устранения.</w:t>
      </w:r>
    </w:p>
    <w:p w:rsidR="00890943" w:rsidRPr="00244C15" w:rsidRDefault="004929BD" w:rsidP="00890943">
      <w:pPr>
        <w:keepNext/>
        <w:keepLines/>
        <w:shd w:val="clear" w:color="auto" w:fill="FFFFFF"/>
        <w:tabs>
          <w:tab w:val="left" w:pos="1498"/>
        </w:tabs>
        <w:ind w:left="86" w:firstLine="709"/>
        <w:contextualSpacing/>
      </w:pPr>
      <w:r>
        <w:t>6.1.4</w:t>
      </w:r>
      <w:r w:rsidR="00890943" w:rsidRPr="00244C15">
        <w:t xml:space="preserve">. </w:t>
      </w:r>
      <w:proofErr w:type="gramStart"/>
      <w:r w:rsidR="00890943" w:rsidRPr="00244C15">
        <w:t xml:space="preserve">Заказчик обязан в течение 5 (пяти) рабочих дней, с участием Подрядчика осмотреть и принять выполненную работу (ее результат) по акту сдачи-приемки выполненных работ, а при обнаружении отступлений от Контракта, ухудшающих результат работы, или иных недостатков в работе немедленно заявить об этом Подрядчику или направить уведомление </w:t>
      </w:r>
      <w:r w:rsidR="00890943" w:rsidRPr="00244C15">
        <w:rPr>
          <w:kern w:val="16"/>
        </w:rPr>
        <w:t>в по</w:t>
      </w:r>
      <w:r>
        <w:rPr>
          <w:kern w:val="16"/>
        </w:rPr>
        <w:t>рядке, предусмотренном п. 6.1.9</w:t>
      </w:r>
      <w:r w:rsidR="00890943" w:rsidRPr="00244C15">
        <w:rPr>
          <w:kern w:val="16"/>
        </w:rPr>
        <w:t xml:space="preserve"> настоящего Контракта. </w:t>
      </w:r>
      <w:proofErr w:type="gramEnd"/>
    </w:p>
    <w:p w:rsidR="00890943" w:rsidRPr="00244C15" w:rsidRDefault="004929BD" w:rsidP="00890943">
      <w:pPr>
        <w:keepNext/>
        <w:keepLines/>
        <w:shd w:val="clear" w:color="auto" w:fill="FFFFFF"/>
        <w:tabs>
          <w:tab w:val="left" w:pos="1498"/>
        </w:tabs>
        <w:ind w:left="86" w:firstLine="709"/>
        <w:contextualSpacing/>
      </w:pPr>
      <w:r>
        <w:t>6.1.5</w:t>
      </w:r>
      <w:r w:rsidR="00890943" w:rsidRPr="00244C15">
        <w:t>. Заказчик, обнаруживший недостатки в работе при ее приемке, вправе ссылаться на них только в случаях, если в акте сдачи-приемки были оговорены эти недостатки, либо возможность последующего предъявления требования об их устранении.</w:t>
      </w:r>
    </w:p>
    <w:p w:rsidR="00890943" w:rsidRPr="00244C15" w:rsidRDefault="004929BD" w:rsidP="00890943">
      <w:pPr>
        <w:pStyle w:val="ConsNormal"/>
        <w:keepNext/>
        <w:keepLines/>
        <w:widowContro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6.1.6</w:t>
      </w:r>
      <w:r w:rsidR="00890943" w:rsidRPr="00244C15">
        <w:rPr>
          <w:rFonts w:ascii="Times New Roman" w:hAnsi="Times New Roman" w:cs="Times New Roman"/>
          <w:sz w:val="24"/>
          <w:szCs w:val="24"/>
        </w:rPr>
        <w:t>.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890943" w:rsidRPr="00244C15" w:rsidRDefault="004929BD" w:rsidP="00890943">
      <w:pPr>
        <w:pStyle w:val="ConsNormal"/>
        <w:keepNext/>
        <w:keepLines/>
        <w:widowContro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6.1.7</w:t>
      </w:r>
      <w:r w:rsidR="00890943" w:rsidRPr="00244C15">
        <w:rPr>
          <w:rFonts w:ascii="Times New Roman" w:hAnsi="Times New Roman" w:cs="Times New Roman"/>
          <w:sz w:val="24"/>
          <w:szCs w:val="24"/>
        </w:rPr>
        <w:t>. Заказчик, обнаруживший после приемки работы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w:t>
      </w:r>
    </w:p>
    <w:p w:rsidR="00890943" w:rsidRPr="00244C15" w:rsidRDefault="00890943" w:rsidP="00890943">
      <w:pPr>
        <w:keepNext/>
        <w:keepLines/>
        <w:shd w:val="clear" w:color="auto" w:fill="FFFFFF"/>
        <w:tabs>
          <w:tab w:val="left" w:pos="1498"/>
        </w:tabs>
        <w:ind w:left="86" w:firstLine="709"/>
        <w:contextualSpacing/>
        <w:rPr>
          <w:kern w:val="16"/>
        </w:rPr>
      </w:pPr>
      <w:r w:rsidRPr="00244C15">
        <w:t>6.</w:t>
      </w:r>
      <w:r w:rsidR="004929BD">
        <w:rPr>
          <w:kern w:val="16"/>
        </w:rPr>
        <w:t>1.8</w:t>
      </w:r>
      <w:r w:rsidRPr="00244C15">
        <w:rPr>
          <w:kern w:val="16"/>
        </w:rPr>
        <w:t xml:space="preserve">.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244C15">
        <w:rPr>
          <w:kern w:val="16"/>
        </w:rPr>
        <w:t>осуществляется Подрядчиком и согласовывается</w:t>
      </w:r>
      <w:proofErr w:type="gramEnd"/>
      <w:r w:rsidRPr="00244C15">
        <w:rPr>
          <w:kern w:val="16"/>
        </w:rPr>
        <w:t xml:space="preserve"> с Заказчиком. Оплата услуг эксперта, экспертной организации, а также всех расходов  для экспертизы осуществляется Подрядчиком. </w:t>
      </w:r>
    </w:p>
    <w:p w:rsidR="00B125E0" w:rsidRDefault="00890943" w:rsidP="00B125E0">
      <w:pPr>
        <w:keepNext/>
        <w:keepLines/>
        <w:shd w:val="clear" w:color="auto" w:fill="FFFFFF"/>
        <w:tabs>
          <w:tab w:val="left" w:pos="1498"/>
        </w:tabs>
        <w:ind w:left="86" w:firstLine="709"/>
        <w:contextualSpacing/>
        <w:rPr>
          <w:kern w:val="16"/>
        </w:rPr>
      </w:pPr>
      <w:r w:rsidRPr="00244C15">
        <w:t>6.</w:t>
      </w:r>
      <w:r w:rsidR="004929BD">
        <w:rPr>
          <w:kern w:val="16"/>
        </w:rPr>
        <w:t>1.9</w:t>
      </w:r>
      <w:r w:rsidRPr="00244C15">
        <w:rPr>
          <w:kern w:val="16"/>
        </w:rPr>
        <w:t xml:space="preserve">. Обо всех нарушениях условий Контракта об объеме и качестве работ Заказчик извещает Подрядчика не позднее трех рабочих дней </w:t>
      </w:r>
      <w:proofErr w:type="gramStart"/>
      <w:r w:rsidRPr="00244C15">
        <w:rPr>
          <w:kern w:val="16"/>
        </w:rPr>
        <w:t>с даты обнаружения</w:t>
      </w:r>
      <w:proofErr w:type="gramEnd"/>
      <w:r w:rsidRPr="00244C15">
        <w:rPr>
          <w:kern w:val="16"/>
        </w:rPr>
        <w:t xml:space="preserve"> указанных нарушений. Уведомление о невыполнении или ненадлежащем выполнении Подрядчиком обязательств по Контракту </w:t>
      </w:r>
      <w:proofErr w:type="gramStart"/>
      <w:r w:rsidRPr="00244C15">
        <w:rPr>
          <w:kern w:val="16"/>
        </w:rPr>
        <w:t>составляется Заказчиком в письменной форме и направляется</w:t>
      </w:r>
      <w:proofErr w:type="gramEnd"/>
      <w:r w:rsidRPr="00244C15">
        <w:rPr>
          <w:kern w:val="16"/>
        </w:rPr>
        <w:t xml:space="preserve"> Подрядчику по почте, факсу, электронной почте либо нарочным.  </w:t>
      </w:r>
    </w:p>
    <w:p w:rsidR="00890943" w:rsidRPr="00B125E0" w:rsidRDefault="00890943" w:rsidP="00B125E0">
      <w:pPr>
        <w:keepNext/>
        <w:keepLines/>
        <w:shd w:val="clear" w:color="auto" w:fill="FFFFFF"/>
        <w:tabs>
          <w:tab w:val="left" w:pos="1498"/>
        </w:tabs>
        <w:ind w:left="86" w:firstLine="709"/>
        <w:contextualSpacing/>
        <w:rPr>
          <w:kern w:val="16"/>
        </w:rPr>
      </w:pPr>
      <w:r w:rsidRPr="00244C15">
        <w:lastRenderedPageBreak/>
        <w:t>6.</w:t>
      </w:r>
      <w:r w:rsidR="004929BD">
        <w:rPr>
          <w:kern w:val="16"/>
        </w:rPr>
        <w:t>1.10</w:t>
      </w:r>
      <w:r w:rsidRPr="00244C15">
        <w:rPr>
          <w:kern w:val="16"/>
        </w:rPr>
        <w:t>. Подрядчик в устано</w:t>
      </w:r>
      <w:r w:rsidR="004929BD">
        <w:rPr>
          <w:kern w:val="16"/>
        </w:rPr>
        <w:t>вленный в уведомлении (п. 6.1.9</w:t>
      </w:r>
      <w:r w:rsidRPr="00244C15">
        <w:rPr>
          <w:kern w:val="16"/>
        </w:rPr>
        <w:t xml:space="preserve">) срок  обязан устранить все допущенные нарушения. </w:t>
      </w:r>
      <w:proofErr w:type="gramStart"/>
      <w:r w:rsidRPr="00244C15">
        <w:rPr>
          <w:kern w:val="16"/>
        </w:rPr>
        <w:t>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Контракта по соглашению сторон (</w:t>
      </w:r>
      <w:r w:rsidRPr="00244C15">
        <w:rPr>
          <w:i/>
          <w:iCs/>
          <w:kern w:val="16"/>
        </w:rPr>
        <w:t xml:space="preserve">принять решение </w:t>
      </w:r>
      <w:r w:rsidRPr="00244C15">
        <w:rPr>
          <w:i/>
          <w:iCs/>
        </w:rPr>
        <w:t>об одностороннем отказе от исполнения Контракта)</w:t>
      </w:r>
      <w:r w:rsidRPr="00244C15">
        <w:t>, в случае, если устранение нарушений потребует больших временных затрат, в связи с чем Заказчик утрачивает интерес к Контракту.</w:t>
      </w:r>
      <w:proofErr w:type="gramEnd"/>
    </w:p>
    <w:p w:rsidR="00890943" w:rsidRPr="00244C15" w:rsidRDefault="00890943" w:rsidP="00890943">
      <w:pPr>
        <w:keepNext/>
        <w:keepLines/>
        <w:shd w:val="clear" w:color="auto" w:fill="FFFFFF"/>
        <w:tabs>
          <w:tab w:val="left" w:pos="1498"/>
        </w:tabs>
        <w:ind w:left="86" w:firstLine="709"/>
        <w:contextualSpacing/>
      </w:pPr>
    </w:p>
    <w:p w:rsidR="00890943" w:rsidRPr="00244C15" w:rsidRDefault="00890943" w:rsidP="00890943">
      <w:pPr>
        <w:keepNext/>
        <w:keepLines/>
        <w:ind w:firstLine="709"/>
        <w:contextualSpacing/>
        <w:jc w:val="center"/>
        <w:rPr>
          <w:b/>
        </w:rPr>
      </w:pPr>
      <w:r w:rsidRPr="00244C15">
        <w:rPr>
          <w:b/>
        </w:rPr>
        <w:t>7. ОБЕСПЕЧЕНИЕ ИСПОЛНЕНИЯ КОНТРАКТА</w:t>
      </w:r>
    </w:p>
    <w:p w:rsidR="00B125E0" w:rsidRDefault="00B125E0" w:rsidP="00890943">
      <w:pPr>
        <w:keepNext/>
        <w:keepLines/>
        <w:shd w:val="clear" w:color="auto" w:fill="FFFFFF"/>
        <w:tabs>
          <w:tab w:val="left" w:pos="1498"/>
        </w:tabs>
        <w:ind w:left="86" w:firstLine="709"/>
        <w:contextualSpacing/>
      </w:pPr>
    </w:p>
    <w:p w:rsidR="00890943" w:rsidRPr="00244C15" w:rsidRDefault="00890943" w:rsidP="00890943">
      <w:pPr>
        <w:keepNext/>
        <w:keepLines/>
        <w:shd w:val="clear" w:color="auto" w:fill="FFFFFF"/>
        <w:tabs>
          <w:tab w:val="left" w:pos="1498"/>
        </w:tabs>
        <w:ind w:left="86" w:firstLine="709"/>
        <w:contextualSpacing/>
      </w:pPr>
      <w:r w:rsidRPr="00244C15">
        <w:t>7.1. Способами обеспечения исполнения Контракта являются банковская гарантия, выданная банком и соответствующая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890943" w:rsidRPr="00244C15" w:rsidRDefault="00890943" w:rsidP="00890943">
      <w:pPr>
        <w:keepNext/>
        <w:keepLines/>
        <w:ind w:firstLine="709"/>
        <w:contextualSpacing/>
        <w:rPr>
          <w:sz w:val="22"/>
          <w:szCs w:val="22"/>
        </w:rPr>
      </w:pPr>
      <w:r w:rsidRPr="00244C15">
        <w:rPr>
          <w:sz w:val="22"/>
          <w:szCs w:val="22"/>
        </w:rPr>
        <w:t>ВАРИАНТ:__________________________________________________________________</w:t>
      </w:r>
    </w:p>
    <w:p w:rsidR="00890943" w:rsidRPr="00244C15" w:rsidRDefault="00890943" w:rsidP="00890943">
      <w:pPr>
        <w:keepNext/>
        <w:keepLines/>
        <w:ind w:firstLine="709"/>
        <w:contextualSpacing/>
        <w:rPr>
          <w:sz w:val="16"/>
          <w:szCs w:val="16"/>
        </w:rPr>
      </w:pPr>
      <w:r w:rsidRPr="00244C15">
        <w:rPr>
          <w:sz w:val="16"/>
          <w:szCs w:val="16"/>
        </w:rPr>
        <w:t>(указывается выбранный Подрядчиком один из ниже перечисленных способов обеспечения исполнения обязательств)</w:t>
      </w:r>
    </w:p>
    <w:p w:rsidR="00AB51FD" w:rsidRDefault="00890943" w:rsidP="006908B8">
      <w:pPr>
        <w:autoSpaceDE w:val="0"/>
        <w:autoSpaceDN w:val="0"/>
        <w:adjustRightInd w:val="0"/>
        <w:ind w:firstLine="708"/>
      </w:pPr>
      <w:r w:rsidRPr="00FF71E0">
        <w:t xml:space="preserve">7.2. </w:t>
      </w:r>
      <w:r w:rsidRPr="00FF71E0">
        <w:rPr>
          <w:kern w:val="16"/>
        </w:rPr>
        <w:t xml:space="preserve">Обеспечение исполнения Контракта предоставляется Заказчику до заключения Контракта в </w:t>
      </w:r>
      <w:r w:rsidRPr="00FF71E0">
        <w:t xml:space="preserve">размере </w:t>
      </w:r>
      <w:r w:rsidR="006908B8">
        <w:t>5</w:t>
      </w:r>
      <w:r w:rsidRPr="00FF71E0">
        <w:t xml:space="preserve">% от начальной (максимальной) цены Контракта, что составляет </w:t>
      </w:r>
      <w:r w:rsidR="00AB51FD">
        <w:rPr>
          <w:b/>
        </w:rPr>
        <w:t>27 312,10</w:t>
      </w:r>
      <w:r w:rsidR="00AB51FD" w:rsidRPr="009616D6">
        <w:rPr>
          <w:b/>
        </w:rPr>
        <w:t xml:space="preserve"> (</w:t>
      </w:r>
      <w:r w:rsidR="00AB51FD">
        <w:rPr>
          <w:b/>
        </w:rPr>
        <w:t>Двадцать сем тысяч триста двенадцать</w:t>
      </w:r>
      <w:r w:rsidR="00AB51FD" w:rsidRPr="009616D6">
        <w:rPr>
          <w:b/>
        </w:rPr>
        <w:t>) рубл</w:t>
      </w:r>
      <w:r w:rsidR="00AB51FD">
        <w:rPr>
          <w:b/>
        </w:rPr>
        <w:t>я 10</w:t>
      </w:r>
      <w:r w:rsidR="00AB51FD" w:rsidRPr="009616D6">
        <w:rPr>
          <w:b/>
        </w:rPr>
        <w:t xml:space="preserve"> копеек</w:t>
      </w:r>
      <w:r w:rsidR="00AB51FD" w:rsidRPr="009616D6">
        <w:rPr>
          <w:b/>
          <w:kern w:val="16"/>
        </w:rPr>
        <w:t>.</w:t>
      </w:r>
    </w:p>
    <w:p w:rsidR="006908B8" w:rsidRDefault="00890943" w:rsidP="006908B8">
      <w:pPr>
        <w:autoSpaceDE w:val="0"/>
        <w:autoSpaceDN w:val="0"/>
        <w:adjustRightInd w:val="0"/>
        <w:ind w:firstLine="708"/>
      </w:pPr>
      <w:r w:rsidRPr="00244C15">
        <w:t>7.3.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908B8" w:rsidRDefault="00890943" w:rsidP="006908B8">
      <w:pPr>
        <w:autoSpaceDE w:val="0"/>
        <w:autoSpaceDN w:val="0"/>
        <w:adjustRightInd w:val="0"/>
        <w:ind w:firstLine="708"/>
      </w:pPr>
      <w:r w:rsidRPr="00244C15">
        <w:rPr>
          <w:kern w:val="16"/>
        </w:rPr>
        <w:t>7.4</w:t>
      </w:r>
      <w:r w:rsidRPr="00244C15">
        <w:rPr>
          <w:color w:val="FF0000"/>
          <w:kern w:val="16"/>
        </w:rPr>
        <w:t xml:space="preserve">.  </w:t>
      </w:r>
      <w:r w:rsidRPr="00244C15">
        <w:rPr>
          <w:iCs/>
        </w:rPr>
        <w:t xml:space="preserve">Срок действия банковской гарантии должен превышать срок выполнения работ по контракту не менее чем на </w:t>
      </w:r>
      <w:r w:rsidRPr="00244C15">
        <w:t xml:space="preserve">90 (девяносто) календарных дней. </w:t>
      </w:r>
    </w:p>
    <w:p w:rsidR="006908B8" w:rsidRDefault="00890943" w:rsidP="006908B8">
      <w:pPr>
        <w:autoSpaceDE w:val="0"/>
        <w:autoSpaceDN w:val="0"/>
        <w:adjustRightInd w:val="0"/>
        <w:ind w:firstLine="708"/>
        <w:rPr>
          <w:kern w:val="16"/>
        </w:rPr>
      </w:pPr>
      <w:r w:rsidRPr="00244C15">
        <w:rPr>
          <w:kern w:val="16"/>
        </w:rPr>
        <w:t>7.5. В случае</w:t>
      </w:r>
      <w:proofErr w:type="gramStart"/>
      <w:r w:rsidRPr="00244C15">
        <w:rPr>
          <w:kern w:val="16"/>
        </w:rPr>
        <w:t>,</w:t>
      </w:r>
      <w:proofErr w:type="gramEnd"/>
      <w:r w:rsidRPr="00244C15">
        <w:rPr>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6908B8" w:rsidRDefault="00890943" w:rsidP="006908B8">
      <w:pPr>
        <w:autoSpaceDE w:val="0"/>
        <w:autoSpaceDN w:val="0"/>
        <w:adjustRightInd w:val="0"/>
        <w:ind w:firstLine="708"/>
        <w:rPr>
          <w:kern w:val="16"/>
        </w:rPr>
      </w:pPr>
      <w:r w:rsidRPr="00244C15">
        <w:rPr>
          <w:kern w:val="16"/>
        </w:rPr>
        <w:t>7.6. Требования к обеспечению исполнения Контракта, предоставляемому в виде банковской гарантии:</w:t>
      </w:r>
    </w:p>
    <w:p w:rsidR="006908B8" w:rsidRDefault="00890943" w:rsidP="006908B8">
      <w:pPr>
        <w:autoSpaceDE w:val="0"/>
        <w:autoSpaceDN w:val="0"/>
        <w:adjustRightInd w:val="0"/>
        <w:ind w:firstLine="708"/>
        <w:rPr>
          <w:kern w:val="16"/>
        </w:rPr>
      </w:pPr>
      <w:r w:rsidRPr="00244C15">
        <w:rPr>
          <w:kern w:val="16"/>
        </w:rPr>
        <w:t xml:space="preserve">7.6.1. ВАРИАНТ 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6908B8" w:rsidRDefault="00890943" w:rsidP="006908B8">
      <w:pPr>
        <w:autoSpaceDE w:val="0"/>
        <w:autoSpaceDN w:val="0"/>
        <w:adjustRightInd w:val="0"/>
        <w:ind w:firstLine="708"/>
        <w:rPr>
          <w:kern w:val="16"/>
        </w:rPr>
      </w:pPr>
      <w:r w:rsidRPr="00244C15">
        <w:rPr>
          <w:kern w:val="16"/>
        </w:rPr>
        <w:t>7.6.2. В банковской гарантии в обязательном порядке должны быть указаны:</w:t>
      </w:r>
    </w:p>
    <w:p w:rsidR="006908B8" w:rsidRDefault="00890943" w:rsidP="006908B8">
      <w:pPr>
        <w:autoSpaceDE w:val="0"/>
        <w:autoSpaceDN w:val="0"/>
        <w:adjustRightInd w:val="0"/>
        <w:ind w:firstLine="708"/>
        <w:rPr>
          <w:kern w:val="16"/>
        </w:rPr>
      </w:pPr>
      <w:r w:rsidRPr="00244C15">
        <w:rPr>
          <w:kern w:val="16"/>
        </w:rPr>
        <w:t>7.6.2.1.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6908B8" w:rsidRDefault="00890943" w:rsidP="006908B8">
      <w:pPr>
        <w:autoSpaceDE w:val="0"/>
        <w:autoSpaceDN w:val="0"/>
        <w:adjustRightInd w:val="0"/>
        <w:ind w:firstLine="708"/>
      </w:pPr>
      <w:r w:rsidRPr="00244C15">
        <w:rPr>
          <w:kern w:val="16"/>
        </w:rPr>
        <w:t>7.6.2.2</w:t>
      </w:r>
      <w:r w:rsidRPr="00244C15">
        <w:t xml:space="preserve">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Подрядчиком обязательств, обеспеченных банковской гарантией;</w:t>
      </w:r>
    </w:p>
    <w:p w:rsidR="006908B8" w:rsidRDefault="00890943" w:rsidP="006908B8">
      <w:pPr>
        <w:autoSpaceDE w:val="0"/>
        <w:autoSpaceDN w:val="0"/>
        <w:adjustRightInd w:val="0"/>
        <w:ind w:firstLine="708"/>
      </w:pPr>
      <w:r w:rsidRPr="00244C15">
        <w:rPr>
          <w:kern w:val="16"/>
        </w:rPr>
        <w:t>7.6.2.3.</w:t>
      </w:r>
      <w:r w:rsidRPr="00244C15">
        <w:t xml:space="preserve"> условие о том, что расходы, возникающие в связи с перечислением денежных средств гарантом по банковской гарантии, несет гарант;</w:t>
      </w:r>
    </w:p>
    <w:p w:rsidR="006908B8" w:rsidRDefault="00890943" w:rsidP="006908B8">
      <w:pPr>
        <w:autoSpaceDE w:val="0"/>
        <w:autoSpaceDN w:val="0"/>
        <w:adjustRightInd w:val="0"/>
        <w:ind w:firstLine="708"/>
        <w:rPr>
          <w:kern w:val="16"/>
        </w:rPr>
      </w:pPr>
      <w:r w:rsidRPr="00244C15">
        <w:rPr>
          <w:kern w:val="16"/>
        </w:rPr>
        <w:t>7.6.2.4.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w:t>
      </w:r>
    </w:p>
    <w:p w:rsidR="006908B8" w:rsidRDefault="00890943" w:rsidP="006908B8">
      <w:pPr>
        <w:autoSpaceDE w:val="0"/>
        <w:autoSpaceDN w:val="0"/>
        <w:adjustRightInd w:val="0"/>
        <w:ind w:firstLine="708"/>
      </w:pPr>
      <w:r w:rsidRPr="00244C15">
        <w:rPr>
          <w:kern w:val="16"/>
        </w:rPr>
        <w:t>7.6.2.5. перечень обязательств, которые обеспечивает банковская гарантия:</w:t>
      </w:r>
      <w:r w:rsidRPr="00244C15">
        <w:t>- обязательства Подрядчика по возмещению убытков Заказчика, причиненных неисполнением или ненадлежащим исполнением обязательств по Контракту;</w:t>
      </w:r>
    </w:p>
    <w:p w:rsidR="00890943" w:rsidRPr="00244C15" w:rsidRDefault="00890943" w:rsidP="00223210">
      <w:pPr>
        <w:autoSpaceDE w:val="0"/>
        <w:autoSpaceDN w:val="0"/>
        <w:adjustRightInd w:val="0"/>
        <w:ind w:firstLine="708"/>
        <w:rPr>
          <w:kern w:val="16"/>
        </w:rPr>
      </w:pPr>
      <w:r w:rsidRPr="00244C15">
        <w:lastRenderedPageBreak/>
        <w:t xml:space="preserve">- обязательства Подрядчика по выплате неустойки (штрафа, пени), </w:t>
      </w:r>
      <w:proofErr w:type="gramStart"/>
      <w:r w:rsidRPr="00244C15">
        <w:t>возникших</w:t>
      </w:r>
      <w:proofErr w:type="gramEnd"/>
      <w:r w:rsidRPr="00244C15">
        <w:t xml:space="preserve"> у Подрядчика перед Заказчиком</w:t>
      </w:r>
      <w:r w:rsidRPr="00244C15">
        <w:rPr>
          <w:kern w:val="16"/>
        </w:rPr>
        <w:t>;</w:t>
      </w:r>
    </w:p>
    <w:p w:rsidR="00890943" w:rsidRPr="00244C15" w:rsidRDefault="00890943" w:rsidP="00890943">
      <w:pPr>
        <w:pStyle w:val="af"/>
        <w:keepNext/>
        <w:keepLines/>
        <w:tabs>
          <w:tab w:val="left" w:pos="709"/>
        </w:tabs>
        <w:spacing w:after="0"/>
        <w:ind w:firstLine="709"/>
        <w:contextualSpacing/>
        <w:rPr>
          <w:kern w:val="16"/>
        </w:rPr>
      </w:pPr>
      <w:r w:rsidRPr="00244C15">
        <w:rPr>
          <w:kern w:val="16"/>
        </w:rPr>
        <w:t xml:space="preserve">7.6.2.6. срок, в течение которого гарантом должны быть удовлетворены требования бенефициара (не может составлять более пяти  рабочих  дней  </w:t>
      </w:r>
      <w:proofErr w:type="gramStart"/>
      <w:r w:rsidRPr="00244C15">
        <w:rPr>
          <w:kern w:val="16"/>
        </w:rPr>
        <w:t>с даты получения</w:t>
      </w:r>
      <w:proofErr w:type="gramEnd"/>
      <w:r w:rsidRPr="00244C15">
        <w:rPr>
          <w:kern w:val="16"/>
        </w:rPr>
        <w:t xml:space="preserve"> письменного требования);</w:t>
      </w:r>
    </w:p>
    <w:p w:rsidR="00890943" w:rsidRPr="00244C15" w:rsidRDefault="00890943" w:rsidP="00890943">
      <w:pPr>
        <w:pStyle w:val="af"/>
        <w:keepNext/>
        <w:keepLines/>
        <w:tabs>
          <w:tab w:val="left" w:pos="709"/>
        </w:tabs>
        <w:spacing w:after="0"/>
        <w:ind w:firstLine="709"/>
        <w:contextualSpacing/>
        <w:rPr>
          <w:kern w:val="16"/>
        </w:rPr>
      </w:pPr>
      <w:r w:rsidRPr="00244C15">
        <w:rPr>
          <w:kern w:val="16"/>
        </w:rPr>
        <w:t>7.6.2.7. адрес, по которому  бенефициаром должно быть предоставлено письменное требование гаранту;</w:t>
      </w:r>
    </w:p>
    <w:p w:rsidR="00890943" w:rsidRPr="00244C15" w:rsidRDefault="00890943" w:rsidP="00890943">
      <w:pPr>
        <w:pStyle w:val="af"/>
        <w:keepNext/>
        <w:keepLines/>
        <w:tabs>
          <w:tab w:val="left" w:pos="709"/>
        </w:tabs>
        <w:spacing w:after="0"/>
        <w:ind w:firstLine="709"/>
        <w:contextualSpacing/>
        <w:rPr>
          <w:kern w:val="16"/>
        </w:rPr>
      </w:pPr>
      <w:r w:rsidRPr="00244C15">
        <w:rPr>
          <w:kern w:val="16"/>
        </w:rPr>
        <w:t>7.6.2.8. возможность передачи правопреемнику бенефициара по контракту принадлежащего бенефициару по банковской гарантии права требования к гаранту;</w:t>
      </w:r>
    </w:p>
    <w:p w:rsidR="00890943" w:rsidRPr="00244C15" w:rsidRDefault="00890943" w:rsidP="00890943">
      <w:pPr>
        <w:keepNext/>
        <w:keepLines/>
        <w:autoSpaceDE w:val="0"/>
        <w:autoSpaceDN w:val="0"/>
        <w:adjustRightInd w:val="0"/>
        <w:ind w:firstLine="709"/>
        <w:contextualSpacing/>
      </w:pPr>
      <w:r w:rsidRPr="00244C15">
        <w:rPr>
          <w:kern w:val="16"/>
        </w:rPr>
        <w:t xml:space="preserve">7.6.2.9. </w:t>
      </w:r>
      <w:r w:rsidRPr="00244C15">
        <w:t xml:space="preserve">обязанность гаранта уплатить </w:t>
      </w:r>
      <w:r w:rsidRPr="00244C15">
        <w:rPr>
          <w:kern w:val="16"/>
        </w:rPr>
        <w:t>бенефициару</w:t>
      </w:r>
      <w:r w:rsidRPr="00244C15">
        <w:t xml:space="preserve"> неустойку в размере 0,1 процента денежной суммы, подлежащей уплате, за каждый календарный день просрочки;</w:t>
      </w:r>
    </w:p>
    <w:p w:rsidR="00890943" w:rsidRPr="00244C15" w:rsidRDefault="00890943" w:rsidP="00890943">
      <w:pPr>
        <w:keepNext/>
        <w:keepLines/>
        <w:autoSpaceDE w:val="0"/>
        <w:autoSpaceDN w:val="0"/>
        <w:adjustRightInd w:val="0"/>
        <w:ind w:firstLine="709"/>
        <w:contextualSpacing/>
      </w:pPr>
      <w:r w:rsidRPr="00244C15">
        <w:rPr>
          <w:kern w:val="16"/>
        </w:rPr>
        <w:t xml:space="preserve">7.6.2.10. </w:t>
      </w:r>
      <w:r w:rsidRPr="00244C15">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Pr="00244C15">
        <w:rPr>
          <w:kern w:val="16"/>
        </w:rPr>
        <w:t>бенефициару</w:t>
      </w:r>
      <w:r w:rsidRPr="00244C15">
        <w:t>;</w:t>
      </w:r>
    </w:p>
    <w:p w:rsidR="00890943" w:rsidRPr="00244C15" w:rsidRDefault="00890943" w:rsidP="00890943">
      <w:pPr>
        <w:keepNext/>
        <w:keepLines/>
        <w:autoSpaceDE w:val="0"/>
        <w:autoSpaceDN w:val="0"/>
        <w:adjustRightInd w:val="0"/>
        <w:ind w:firstLine="709"/>
        <w:contextualSpacing/>
      </w:pPr>
      <w:r w:rsidRPr="00244C15">
        <w:t>7.6.2.11.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90943" w:rsidRPr="00244C15" w:rsidRDefault="00890943" w:rsidP="00890943">
      <w:pPr>
        <w:keepNext/>
        <w:keepLines/>
        <w:autoSpaceDE w:val="0"/>
        <w:autoSpaceDN w:val="0"/>
        <w:adjustRightInd w:val="0"/>
        <w:ind w:firstLine="709"/>
        <w:contextualSpacing/>
      </w:pPr>
      <w:r w:rsidRPr="00244C15">
        <w:t>7.6.2.12.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90943" w:rsidRPr="00244C15" w:rsidRDefault="00890943" w:rsidP="00890943">
      <w:pPr>
        <w:keepNext/>
        <w:keepLines/>
        <w:autoSpaceDE w:val="0"/>
        <w:autoSpaceDN w:val="0"/>
        <w:adjustRightInd w:val="0"/>
        <w:ind w:firstLine="709"/>
        <w:contextualSpacing/>
      </w:pPr>
      <w:r w:rsidRPr="00244C15">
        <w:t>- расчет суммы, включаемой в требование по банковской гарантии;</w:t>
      </w:r>
    </w:p>
    <w:p w:rsidR="00890943" w:rsidRPr="00244C15" w:rsidRDefault="00890943" w:rsidP="00890943">
      <w:pPr>
        <w:keepNext/>
        <w:keepLines/>
        <w:autoSpaceDE w:val="0"/>
        <w:autoSpaceDN w:val="0"/>
        <w:adjustRightInd w:val="0"/>
        <w:ind w:firstLine="709"/>
        <w:contextualSpacing/>
      </w:pPr>
      <w:r w:rsidRPr="00244C15">
        <w:t>- платежно</w:t>
      </w:r>
      <w:r>
        <w:t>е</w:t>
      </w:r>
      <w:r w:rsidRPr="00244C15">
        <w:t xml:space="preserve"> поручение, подтверждающ</w:t>
      </w:r>
      <w:r>
        <w:t>ее</w:t>
      </w:r>
      <w:r w:rsidRPr="00244C15">
        <w:t xml:space="preserve">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890943" w:rsidRPr="00244C15" w:rsidRDefault="00890943" w:rsidP="00890943">
      <w:pPr>
        <w:keepNext/>
        <w:keepLines/>
        <w:autoSpaceDE w:val="0"/>
        <w:autoSpaceDN w:val="0"/>
        <w:adjustRightInd w:val="0"/>
        <w:ind w:firstLine="709"/>
        <w:contextualSpacing/>
      </w:pPr>
      <w:r w:rsidRPr="00244C15">
        <w:t>-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90943" w:rsidRPr="00244C15" w:rsidRDefault="00890943" w:rsidP="00890943">
      <w:pPr>
        <w:keepNext/>
        <w:keepLines/>
        <w:autoSpaceDE w:val="0"/>
        <w:autoSpaceDN w:val="0"/>
        <w:adjustRightInd w:val="0"/>
        <w:ind w:firstLine="709"/>
        <w:contextualSpacing/>
      </w:pPr>
      <w:r w:rsidRPr="00244C15">
        <w:t xml:space="preserve">- </w:t>
      </w:r>
      <w:r>
        <w:t>документ</w:t>
      </w:r>
      <w:r w:rsidRPr="00244C15">
        <w:t>,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F93945" w:rsidRPr="006013B1" w:rsidRDefault="00890943" w:rsidP="00F93945">
      <w:pPr>
        <w:keepNext/>
        <w:keepLines/>
        <w:tabs>
          <w:tab w:val="left" w:pos="709"/>
        </w:tabs>
        <w:autoSpaceDE w:val="0"/>
        <w:autoSpaceDN w:val="0"/>
        <w:adjustRightInd w:val="0"/>
        <w:ind w:firstLine="709"/>
        <w:contextualSpacing/>
      </w:pPr>
      <w:r w:rsidRPr="00244C15">
        <w:rPr>
          <w:kern w:val="16"/>
        </w:rPr>
        <w:t xml:space="preserve">7.7. ВАРИАНТ 2: </w:t>
      </w:r>
      <w:r w:rsidRPr="00244C15">
        <w:t>Денежные средства, вносимые в обеспечение исполнения Контракта, должны быть перечислены в размере, установленном в пункте 7.2 настоящего Контракта на следующий счет:</w:t>
      </w:r>
      <w:r w:rsidR="00F93945" w:rsidRPr="00F93945">
        <w:t xml:space="preserve"> </w:t>
      </w:r>
      <w:r w:rsidR="00F93945" w:rsidRPr="006013B1">
        <w:t xml:space="preserve">Администрация сельского поселения Лыхма </w:t>
      </w:r>
    </w:p>
    <w:p w:rsidR="00F93945" w:rsidRPr="006013B1" w:rsidRDefault="00F93945" w:rsidP="00F93945">
      <w:r w:rsidRPr="006013B1">
        <w:t>Почтовый адрес: 628173, Россия, Тюменская область, Ханты-Мансийский автономный округ – Югра, Белоярский район, п. Лыхма, ул. ЛПУ, дом 92/1</w:t>
      </w:r>
      <w:r>
        <w:t xml:space="preserve"> </w:t>
      </w:r>
      <w:r w:rsidRPr="006013B1">
        <w:t>ИНН 8611006931 КПП 861101001</w:t>
      </w:r>
    </w:p>
    <w:p w:rsidR="00F93945" w:rsidRPr="006013B1" w:rsidRDefault="00F93945" w:rsidP="00F93945">
      <w:pPr>
        <w:spacing w:after="0"/>
        <w:ind w:right="-365"/>
        <w:rPr>
          <w:sz w:val="20"/>
          <w:szCs w:val="20"/>
        </w:rPr>
      </w:pPr>
      <w:r w:rsidRPr="006013B1">
        <w:rPr>
          <w:szCs w:val="20"/>
        </w:rPr>
        <w:t>Расчетный счет 40302810900145000020 БИК 047162782</w:t>
      </w:r>
      <w:r>
        <w:rPr>
          <w:szCs w:val="20"/>
        </w:rPr>
        <w:t xml:space="preserve"> </w:t>
      </w:r>
      <w:r w:rsidRPr="006013B1">
        <w:rPr>
          <w:szCs w:val="20"/>
        </w:rPr>
        <w:t>Ф-Л ЗС ПАО Ханты-Мансийский банк Открытие Операционный офис г. Белоярский</w:t>
      </w:r>
      <w:r>
        <w:rPr>
          <w:szCs w:val="20"/>
        </w:rPr>
        <w:t xml:space="preserve"> </w:t>
      </w:r>
      <w:r w:rsidRPr="006013B1">
        <w:rPr>
          <w:sz w:val="20"/>
          <w:szCs w:val="20"/>
        </w:rPr>
        <w:t>(администрация сельского поселения Лыхма)</w:t>
      </w:r>
    </w:p>
    <w:p w:rsidR="00F93945" w:rsidRPr="006013B1" w:rsidRDefault="00F93945" w:rsidP="00F93945">
      <w:r w:rsidRPr="006013B1">
        <w:t xml:space="preserve">ИНН 8611006931 КПП 861101001  РКЦ Ханты-Мансийск г. Ханты-Мансийск БИК 047162000  КБК 650 111 05075 10 0000 120 ОГРН 1058603453226 ОКАТО 71111000005 ОКТМО 71811412 </w:t>
      </w:r>
    </w:p>
    <w:p w:rsidR="006612BC" w:rsidRDefault="00890943" w:rsidP="006612BC">
      <w:pPr>
        <w:pStyle w:val="af4"/>
        <w:spacing w:after="0"/>
      </w:pPr>
      <w:r w:rsidRPr="00244C15">
        <w:t xml:space="preserve">Назначение платежа: </w:t>
      </w:r>
      <w:r w:rsidR="008D2434" w:rsidRPr="006235B8">
        <w:t>Обеспечение исполнения муниципального контракта на право</w:t>
      </w:r>
    </w:p>
    <w:p w:rsidR="008D2434" w:rsidRPr="006612BC" w:rsidRDefault="008D2434" w:rsidP="006612BC">
      <w:pPr>
        <w:spacing w:after="0"/>
      </w:pPr>
      <w:r>
        <w:t xml:space="preserve">выполнения работ </w:t>
      </w:r>
      <w:r w:rsidRPr="00C03862">
        <w:t>по</w:t>
      </w:r>
      <w:r w:rsidR="006612BC">
        <w:t xml:space="preserve"> </w:t>
      </w:r>
      <w:r w:rsidR="006612BC" w:rsidRPr="006612BC">
        <w:t xml:space="preserve">озеленению </w:t>
      </w:r>
      <w:r w:rsidR="006612BC" w:rsidRPr="006612BC">
        <w:rPr>
          <w:lang w:eastAsia="ar-SA"/>
        </w:rPr>
        <w:t xml:space="preserve">придомовой территории  многоквартирного жилого </w:t>
      </w:r>
      <w:r w:rsidR="002A6D7B">
        <w:rPr>
          <w:lang w:eastAsia="ar-SA"/>
        </w:rPr>
        <w:t xml:space="preserve">дома </w:t>
      </w:r>
      <w:r w:rsidR="006612BC" w:rsidRPr="006612BC">
        <w:rPr>
          <w:lang w:eastAsia="ar-SA"/>
        </w:rPr>
        <w:t xml:space="preserve">в сельском поселении Лыхма </w:t>
      </w:r>
      <w:r w:rsidR="006612BC" w:rsidRPr="006612BC">
        <w:rPr>
          <w:bCs/>
          <w:lang w:eastAsia="ar-SA"/>
        </w:rPr>
        <w:t>Белоярского района</w:t>
      </w:r>
      <w:r w:rsidR="00890943" w:rsidRPr="006612BC">
        <w:t>.</w:t>
      </w:r>
      <w:r w:rsidRPr="006612BC">
        <w:t xml:space="preserve"> </w:t>
      </w:r>
    </w:p>
    <w:p w:rsidR="008D2434" w:rsidRDefault="00890943" w:rsidP="008D2434">
      <w:pPr>
        <w:widowControl w:val="0"/>
        <w:suppressAutoHyphens/>
        <w:snapToGrid w:val="0"/>
        <w:spacing w:after="0"/>
        <w:ind w:left="18" w:firstLine="690"/>
      </w:pPr>
      <w:r w:rsidRPr="008E55CD">
        <w:t>7.7.1. Факт внесения денежных средств в обеспечение исполнения настоящего Контракта подтверждается платежным поручением с отметкой банка об оплате.</w:t>
      </w:r>
    </w:p>
    <w:p w:rsidR="00B125E0" w:rsidRDefault="00890943" w:rsidP="0042512C">
      <w:pPr>
        <w:widowControl w:val="0"/>
        <w:suppressAutoHyphens/>
        <w:snapToGrid w:val="0"/>
        <w:spacing w:after="0"/>
        <w:ind w:left="18" w:firstLine="690"/>
        <w:rPr>
          <w:b/>
        </w:rPr>
      </w:pPr>
      <w:r w:rsidRPr="00244C15">
        <w:t>7.7.2. Денежные средства возвращаются Подрядчику Заказчиком при условии надлежащего исполнения Подрядчиком  всех своих обязательств по настоящему Контракту в течение 5 (пяти) рабочих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r w:rsidR="008D2434">
        <w:t xml:space="preserve"> </w:t>
      </w:r>
    </w:p>
    <w:p w:rsidR="00890943" w:rsidRPr="00244C15" w:rsidRDefault="00890943" w:rsidP="00890943">
      <w:pPr>
        <w:keepNext/>
        <w:ind w:firstLine="709"/>
        <w:contextualSpacing/>
        <w:jc w:val="center"/>
        <w:rPr>
          <w:b/>
        </w:rPr>
      </w:pPr>
      <w:r w:rsidRPr="00244C15">
        <w:rPr>
          <w:b/>
        </w:rPr>
        <w:lastRenderedPageBreak/>
        <w:t>8. ОТВЕТСТВЕННОСТЬ СТОРОН</w:t>
      </w:r>
    </w:p>
    <w:p w:rsidR="00B125E0" w:rsidRDefault="00B125E0" w:rsidP="00890943">
      <w:pPr>
        <w:keepNext/>
        <w:ind w:firstLine="709"/>
        <w:contextualSpacing/>
      </w:pPr>
    </w:p>
    <w:p w:rsidR="00890943" w:rsidRPr="00244C15" w:rsidRDefault="00890943" w:rsidP="00890943">
      <w:pPr>
        <w:keepNext/>
        <w:ind w:firstLine="709"/>
        <w:contextualSpacing/>
      </w:pPr>
      <w:r w:rsidRPr="00244C15">
        <w:t>8.1. Гарантийный срок по выполняемым работам: 2 (два) года.</w:t>
      </w:r>
    </w:p>
    <w:p w:rsidR="00890943" w:rsidRPr="00244C15" w:rsidRDefault="00890943" w:rsidP="00890943">
      <w:pPr>
        <w:keepNext/>
        <w:ind w:firstLine="709"/>
        <w:contextualSpacing/>
      </w:pPr>
      <w:r w:rsidRPr="00244C15">
        <w:rPr>
          <w:kern w:val="16"/>
        </w:rPr>
        <w:t xml:space="preserve">8.2. </w:t>
      </w:r>
      <w:r w:rsidRPr="00244C15">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890943" w:rsidRPr="00244C15" w:rsidRDefault="00890943" w:rsidP="00890943">
      <w:pPr>
        <w:keepNext/>
        <w:ind w:firstLine="709"/>
        <w:contextualSpacing/>
      </w:pPr>
      <w:r w:rsidRPr="00244C15">
        <w:t>8.3.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890943" w:rsidRPr="00244C15" w:rsidRDefault="00890943" w:rsidP="00890943">
      <w:pPr>
        <w:keepNext/>
        <w:ind w:firstLine="709"/>
        <w:contextualSpacing/>
      </w:pPr>
      <w:r w:rsidRPr="00244C15">
        <w:t xml:space="preserve">8.4. </w:t>
      </w:r>
      <w:proofErr w:type="gramStart"/>
      <w:r w:rsidRPr="00244C15">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w:t>
      </w:r>
      <w:proofErr w:type="gramEnd"/>
      <w:r w:rsidRPr="00244C15">
        <w:t xml:space="preserve"> формуле:</w:t>
      </w:r>
    </w:p>
    <w:p w:rsidR="00890943" w:rsidRPr="00244C15" w:rsidRDefault="00890943" w:rsidP="00890943">
      <w:pPr>
        <w:keepNext/>
        <w:ind w:firstLine="709"/>
        <w:contextualSpacing/>
        <w:jc w:val="center"/>
      </w:pPr>
      <w:r w:rsidRPr="00244C15">
        <w:t>П = (Ц - В) x</w:t>
      </w:r>
      <w:proofErr w:type="gramStart"/>
      <w:r w:rsidRPr="00244C15">
        <w:t xml:space="preserve"> С</w:t>
      </w:r>
      <w:proofErr w:type="gramEnd"/>
      <w:r w:rsidRPr="00244C15">
        <w:t>,  где:</w:t>
      </w:r>
    </w:p>
    <w:p w:rsidR="00890943" w:rsidRPr="00244C15" w:rsidRDefault="00890943" w:rsidP="00890943">
      <w:pPr>
        <w:keepNext/>
        <w:ind w:firstLine="709"/>
        <w:contextualSpacing/>
      </w:pPr>
      <w:proofErr w:type="gramStart"/>
      <w:r w:rsidRPr="00244C15">
        <w:t>Ц</w:t>
      </w:r>
      <w:proofErr w:type="gramEnd"/>
      <w:r w:rsidRPr="00244C15">
        <w:t xml:space="preserve"> - цена контракта; </w:t>
      </w:r>
    </w:p>
    <w:p w:rsidR="00890943" w:rsidRPr="00244C15" w:rsidRDefault="00890943" w:rsidP="00890943">
      <w:pPr>
        <w:keepNext/>
        <w:ind w:firstLine="709"/>
        <w:contextualSpacing/>
      </w:pPr>
      <w:proofErr w:type="gramStart"/>
      <w:r w:rsidRPr="00244C15">
        <w:t xml:space="preserve">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w:t>
      </w:r>
      <w:proofErr w:type="gramEnd"/>
    </w:p>
    <w:p w:rsidR="00890943" w:rsidRPr="00244C15" w:rsidRDefault="00890943" w:rsidP="00890943">
      <w:pPr>
        <w:keepNext/>
        <w:ind w:firstLine="709"/>
        <w:contextualSpacing/>
      </w:pPr>
      <w:r w:rsidRPr="00244C15">
        <w:t>С - размер ставки.</w:t>
      </w:r>
    </w:p>
    <w:p w:rsidR="00890943" w:rsidRPr="00244C15" w:rsidRDefault="00890943" w:rsidP="00890943">
      <w:pPr>
        <w:keepNext/>
        <w:ind w:firstLine="709"/>
        <w:contextualSpacing/>
      </w:pPr>
      <w:r w:rsidRPr="00244C15">
        <w:t>Размер ставки определяется по формуле:</w:t>
      </w:r>
    </w:p>
    <w:p w:rsidR="00890943" w:rsidRPr="00244C15" w:rsidRDefault="00890943" w:rsidP="00890943">
      <w:pPr>
        <w:keepNext/>
        <w:ind w:firstLine="709"/>
        <w:contextualSpacing/>
        <w:jc w:val="center"/>
      </w:pPr>
      <w:r>
        <w:rPr>
          <w:noProof/>
          <w:position w:val="-14"/>
        </w:rPr>
        <w:drawing>
          <wp:inline distT="0" distB="0" distL="0" distR="0">
            <wp:extent cx="942340" cy="2495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340" cy="249555"/>
                    </a:xfrm>
                    <a:prstGeom prst="rect">
                      <a:avLst/>
                    </a:prstGeom>
                    <a:noFill/>
                    <a:ln>
                      <a:noFill/>
                    </a:ln>
                  </pic:spPr>
                </pic:pic>
              </a:graphicData>
            </a:graphic>
          </wp:inline>
        </w:drawing>
      </w:r>
      <w:r w:rsidRPr="00244C15">
        <w:t>, где:</w:t>
      </w:r>
    </w:p>
    <w:p w:rsidR="00890943" w:rsidRPr="00244C15" w:rsidRDefault="00890943" w:rsidP="00890943">
      <w:pPr>
        <w:keepNext/>
        <w:ind w:firstLine="709"/>
        <w:contextualSpacing/>
      </w:pPr>
      <w:r>
        <w:rPr>
          <w:noProof/>
          <w:position w:val="-9"/>
        </w:rPr>
        <w:drawing>
          <wp:inline distT="0" distB="0" distL="0" distR="0">
            <wp:extent cx="290830" cy="2635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830" cy="263525"/>
                    </a:xfrm>
                    <a:prstGeom prst="rect">
                      <a:avLst/>
                    </a:prstGeom>
                    <a:noFill/>
                    <a:ln>
                      <a:noFill/>
                    </a:ln>
                  </pic:spPr>
                </pic:pic>
              </a:graphicData>
            </a:graphic>
          </wp:inline>
        </w:drawing>
      </w:r>
      <w:r w:rsidRPr="00244C15">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w:t>
      </w:r>
    </w:p>
    <w:p w:rsidR="00890943" w:rsidRPr="00244C15" w:rsidRDefault="00890943" w:rsidP="00890943">
      <w:pPr>
        <w:keepNext/>
        <w:ind w:firstLine="709"/>
        <w:contextualSpacing/>
      </w:pPr>
      <w:r w:rsidRPr="00244C15">
        <w:t>ДП - количество дней просрочки.</w:t>
      </w:r>
    </w:p>
    <w:p w:rsidR="00890943" w:rsidRPr="00244C15" w:rsidRDefault="00890943" w:rsidP="00890943">
      <w:pPr>
        <w:keepNext/>
        <w:ind w:firstLine="709"/>
        <w:contextualSpacing/>
      </w:pPr>
      <w:r w:rsidRPr="00244C15">
        <w:t>Коэффициент</w:t>
      </w:r>
      <w:proofErr w:type="gramStart"/>
      <w:r w:rsidRPr="00244C15">
        <w:t xml:space="preserve"> К</w:t>
      </w:r>
      <w:proofErr w:type="gramEnd"/>
      <w:r w:rsidRPr="00244C15">
        <w:t xml:space="preserve"> определяется по формуле:</w:t>
      </w:r>
    </w:p>
    <w:p w:rsidR="00890943" w:rsidRPr="00244C15" w:rsidRDefault="00890943" w:rsidP="00890943">
      <w:pPr>
        <w:keepNext/>
        <w:ind w:firstLine="709"/>
        <w:contextualSpacing/>
        <w:jc w:val="center"/>
      </w:pPr>
      <w:r w:rsidRPr="00244C15">
        <w:t>K = ДП / ДК x 100%, где:</w:t>
      </w:r>
    </w:p>
    <w:p w:rsidR="00890943" w:rsidRPr="00244C15" w:rsidRDefault="00890943" w:rsidP="00890943">
      <w:pPr>
        <w:keepNext/>
        <w:ind w:firstLine="709"/>
        <w:contextualSpacing/>
      </w:pPr>
      <w:r w:rsidRPr="00244C15">
        <w:t xml:space="preserve"> ДП - количество дней просрочки; </w:t>
      </w:r>
    </w:p>
    <w:p w:rsidR="00890943" w:rsidRPr="00244C15" w:rsidRDefault="00890943" w:rsidP="00890943">
      <w:pPr>
        <w:keepNext/>
        <w:ind w:firstLine="709"/>
        <w:contextualSpacing/>
      </w:pPr>
      <w:r w:rsidRPr="00244C15">
        <w:t>ДК - срок исполнения обязательства по контракту (количество дней).</w:t>
      </w:r>
    </w:p>
    <w:p w:rsidR="00890943" w:rsidRPr="00244C15" w:rsidRDefault="00890943" w:rsidP="00890943">
      <w:pPr>
        <w:keepNext/>
        <w:ind w:firstLine="709"/>
        <w:contextualSpacing/>
      </w:pPr>
      <w:r w:rsidRPr="00244C15">
        <w:t xml:space="preserve">При K, </w:t>
      </w:r>
      <w:proofErr w:type="gramStart"/>
      <w:r w:rsidRPr="00244C15">
        <w:t>равном</w:t>
      </w:r>
      <w:proofErr w:type="gramEnd"/>
      <w:r w:rsidRPr="00244C15">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90943" w:rsidRPr="00244C15" w:rsidRDefault="00890943" w:rsidP="00890943">
      <w:pPr>
        <w:keepNext/>
        <w:ind w:firstLine="709"/>
        <w:contextualSpacing/>
      </w:pPr>
      <w:r w:rsidRPr="00244C15">
        <w:t xml:space="preserve">При K, </w:t>
      </w:r>
      <w:proofErr w:type="gramStart"/>
      <w:r w:rsidRPr="00244C15">
        <w:t>равном</w:t>
      </w:r>
      <w:proofErr w:type="gramEnd"/>
      <w:r w:rsidRPr="00244C15">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90943" w:rsidRPr="00244C15" w:rsidRDefault="00890943" w:rsidP="00890943">
      <w:pPr>
        <w:keepNext/>
        <w:ind w:firstLine="709"/>
        <w:contextualSpacing/>
      </w:pPr>
      <w:r w:rsidRPr="00244C15">
        <w:t xml:space="preserve">При K, </w:t>
      </w:r>
      <w:proofErr w:type="gramStart"/>
      <w:r w:rsidRPr="00244C15">
        <w:t>равном</w:t>
      </w:r>
      <w:proofErr w:type="gramEnd"/>
      <w:r w:rsidRPr="00244C15">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D2434" w:rsidRPr="00250A68" w:rsidRDefault="00890943" w:rsidP="008D2434">
      <w:pPr>
        <w:keepNext/>
        <w:autoSpaceDE w:val="0"/>
        <w:autoSpaceDN w:val="0"/>
        <w:adjustRightInd w:val="0"/>
        <w:ind w:firstLine="540"/>
      </w:pPr>
      <w:r w:rsidRPr="00244C15">
        <w:t xml:space="preserve">8.5. </w:t>
      </w:r>
      <w:r w:rsidR="008D2434" w:rsidRPr="00721A6D">
        <w:t xml:space="preserve">Штрафы начисляются за неисполнение или ненадлежащее исполнение </w:t>
      </w:r>
      <w:r w:rsidR="008D2434" w:rsidRPr="00721A6D">
        <w:rPr>
          <w:u w:val="single"/>
        </w:rPr>
        <w:t>Подрядчиком</w:t>
      </w:r>
      <w:r w:rsidR="008D2434" w:rsidRPr="00721A6D">
        <w:t xml:space="preserve"> обязательств, предусмотренных Контрактом</w:t>
      </w:r>
      <w:r w:rsidR="008D2434" w:rsidRPr="00721A6D">
        <w:rPr>
          <w:iCs/>
        </w:rPr>
        <w:t>.</w:t>
      </w:r>
      <w:r w:rsidR="008D2434" w:rsidRPr="00721A6D">
        <w:t xml:space="preserve"> При этом штрафы не применяются в случае просрочки исполнения Подрядчиком обязательств (в том числе гарантийного обязательства), предусмотренных Контрактом. </w:t>
      </w:r>
      <w:proofErr w:type="gramStart"/>
      <w:r w:rsidR="008D2434" w:rsidRPr="00721A6D">
        <w:rPr>
          <w:b/>
        </w:rPr>
        <w:t xml:space="preserve">Размер штрафа </w:t>
      </w:r>
      <w:r w:rsidR="008D2434">
        <w:t xml:space="preserve">определяется </w:t>
      </w:r>
      <w:r w:rsidR="008D2434" w:rsidRPr="00721A6D">
        <w:t>в порядке, установленном Постановлением Правительства РФ от 25.11.2013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008D2434" w:rsidRPr="000F3940">
        <w:rPr>
          <w:b/>
        </w:rPr>
        <w:t xml:space="preserve"> </w:t>
      </w:r>
      <w:r w:rsidR="008D2434" w:rsidRPr="00250A68">
        <w:t xml:space="preserve">и </w:t>
      </w:r>
      <w:r w:rsidR="008D2434">
        <w:t>устанавливается</w:t>
      </w:r>
      <w:r w:rsidR="008D2434" w:rsidRPr="00250A68">
        <w:t xml:space="preserve"> </w:t>
      </w:r>
      <w:r w:rsidR="008D2434">
        <w:t>10% от цены</w:t>
      </w:r>
      <w:proofErr w:type="gramEnd"/>
      <w:r w:rsidR="008D2434">
        <w:t xml:space="preserve"> Контракта,</w:t>
      </w:r>
      <w:r w:rsidR="008D2434" w:rsidRPr="00553E62">
        <w:t xml:space="preserve"> </w:t>
      </w:r>
      <w:r w:rsidR="008D2434">
        <w:t xml:space="preserve">что </w:t>
      </w:r>
      <w:r w:rsidR="008D2434" w:rsidRPr="00250A68">
        <w:t>составляет</w:t>
      </w:r>
      <w:r w:rsidR="008D2434">
        <w:t xml:space="preserve"> ________________</w:t>
      </w:r>
      <w:r w:rsidR="008D2434" w:rsidRPr="00250A68">
        <w:t xml:space="preserve"> рублей</w:t>
      </w:r>
      <w:r w:rsidR="008D2434">
        <w:t>.</w:t>
      </w:r>
    </w:p>
    <w:p w:rsidR="008D2434" w:rsidRPr="00FB02B5" w:rsidRDefault="008D2434" w:rsidP="008D2434">
      <w:pPr>
        <w:keepNext/>
        <w:ind w:firstLine="540"/>
      </w:pPr>
      <w:r w:rsidRPr="00FB02B5">
        <w:lastRenderedPageBreak/>
        <w:t>8.</w:t>
      </w:r>
      <w:r>
        <w:t>6</w:t>
      </w:r>
      <w:r w:rsidRPr="00FB02B5">
        <w:t>. Неустойка (штраф, пени) носит штрафной характер. При невыполнении обязательств по Контракту, кроме уплаты неустойки (штрафа, пени), Подрядчик возмещает в полном объеме понесенные Заказчиком убытки.</w:t>
      </w:r>
    </w:p>
    <w:p w:rsidR="008D2434" w:rsidRPr="00FB02B5" w:rsidRDefault="008D2434" w:rsidP="008D2434">
      <w:pPr>
        <w:keepNext/>
        <w:ind w:firstLine="540"/>
      </w:pPr>
      <w:r w:rsidRPr="00FB02B5">
        <w:t>8.</w:t>
      </w:r>
      <w:r>
        <w:t>7</w:t>
      </w:r>
      <w:r w:rsidRPr="00FB02B5">
        <w:t>. Подрядчик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8D2434" w:rsidRPr="003531E3" w:rsidRDefault="008D2434" w:rsidP="008D2434">
      <w:pPr>
        <w:keepNext/>
        <w:ind w:firstLine="540"/>
        <w:rPr>
          <w:i/>
          <w:iCs/>
        </w:rPr>
      </w:pPr>
      <w:r w:rsidRPr="00721A6D">
        <w:t>8.8. В случае начисления Заказчиком Подрядчику неустойки (штрафа, пени) и (или) убытков, Заказчик направляет Подрядчику требование оплатить неустойку (штраф, пени) и (или) понесенные Заказчиком убытки, с указанием порядка и сроков соответствующей оплаты, но не более 5 дне</w:t>
      </w:r>
      <w:r>
        <w:t>й со дня направления требования</w:t>
      </w:r>
      <w:r w:rsidRPr="00721A6D">
        <w:t xml:space="preserve">. </w:t>
      </w:r>
    </w:p>
    <w:p w:rsidR="008D2434" w:rsidRPr="00FB02B5" w:rsidRDefault="008D2434" w:rsidP="008D2434">
      <w:pPr>
        <w:keepNext/>
        <w:autoSpaceDE w:val="0"/>
        <w:autoSpaceDN w:val="0"/>
        <w:adjustRightInd w:val="0"/>
        <w:ind w:firstLine="540"/>
        <w:outlineLvl w:val="0"/>
      </w:pPr>
      <w:r w:rsidRPr="00FB02B5">
        <w:t>8.</w:t>
      </w:r>
      <w:r>
        <w:t>9</w:t>
      </w:r>
      <w:r w:rsidRPr="00FB02B5">
        <w:t xml:space="preserve">.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D2434" w:rsidRPr="00FB02B5" w:rsidRDefault="008D2434" w:rsidP="008D2434">
      <w:pPr>
        <w:keepNext/>
        <w:autoSpaceDE w:val="0"/>
        <w:autoSpaceDN w:val="0"/>
        <w:adjustRightInd w:val="0"/>
        <w:ind w:firstLine="540"/>
        <w:outlineLvl w:val="0"/>
      </w:pPr>
      <w:r w:rsidRPr="00FB02B5">
        <w:t>8.1</w:t>
      </w:r>
      <w:r>
        <w:t>0</w:t>
      </w:r>
      <w:r w:rsidRPr="00FB02B5">
        <w:t>.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D2434" w:rsidRPr="00721A6D" w:rsidRDefault="008D2434" w:rsidP="008D2434">
      <w:pPr>
        <w:keepNext/>
        <w:ind w:firstLine="540"/>
        <w:rPr>
          <w:b/>
        </w:rPr>
      </w:pPr>
      <w:r w:rsidRPr="00721A6D">
        <w:t xml:space="preserve">8.11. Штрафы начисляются за ненадлежащее исполнение </w:t>
      </w:r>
      <w:r w:rsidRPr="00721A6D">
        <w:rPr>
          <w:u w:val="single"/>
        </w:rPr>
        <w:t>Заказчиком</w:t>
      </w:r>
      <w:r w:rsidRPr="00721A6D">
        <w:t xml:space="preserve"> обязательств, предусмотренных Контрактом, за исключением просрочки исполнения обязательств, предусмотренных Контрактом. </w:t>
      </w:r>
      <w:r w:rsidRPr="00B504F6">
        <w:rPr>
          <w:b/>
        </w:rPr>
        <w:t>Размер штрафа</w:t>
      </w:r>
      <w:r w:rsidRPr="00B504F6">
        <w:t xml:space="preserve"> </w:t>
      </w:r>
      <w:r>
        <w:t xml:space="preserve">устанавливается 2,5%, что </w:t>
      </w:r>
      <w:r w:rsidRPr="00B504F6">
        <w:t xml:space="preserve">составляет </w:t>
      </w:r>
      <w:r>
        <w:t>______________ рублей</w:t>
      </w:r>
      <w:r w:rsidRPr="00B504F6">
        <w:t>.</w:t>
      </w:r>
    </w:p>
    <w:p w:rsidR="008D2434" w:rsidRPr="00FB02B5" w:rsidRDefault="008D2434" w:rsidP="008D2434">
      <w:pPr>
        <w:keepNext/>
        <w:ind w:firstLine="540"/>
      </w:pPr>
      <w:r w:rsidRPr="00721A6D">
        <w:t>8.12. Заказчик освобождается</w:t>
      </w:r>
      <w:r w:rsidRPr="00721A6D">
        <w:rPr>
          <w:b/>
        </w:rPr>
        <w:t xml:space="preserve"> </w:t>
      </w:r>
      <w:r w:rsidRPr="00721A6D">
        <w:t xml:space="preserve">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Подрядчика.</w:t>
      </w:r>
    </w:p>
    <w:p w:rsidR="00890943" w:rsidRDefault="00890943" w:rsidP="008D2434">
      <w:pPr>
        <w:keepNext/>
        <w:ind w:firstLine="709"/>
        <w:contextualSpacing/>
      </w:pPr>
    </w:p>
    <w:p w:rsidR="00890943" w:rsidRPr="00244C15" w:rsidRDefault="00890943" w:rsidP="00890943">
      <w:pPr>
        <w:keepNext/>
        <w:ind w:firstLine="709"/>
        <w:contextualSpacing/>
        <w:jc w:val="center"/>
        <w:rPr>
          <w:b/>
        </w:rPr>
      </w:pPr>
      <w:r w:rsidRPr="00244C15">
        <w:rPr>
          <w:b/>
        </w:rPr>
        <w:t>9. ФОРС-МАЖОРНЫЕ ОБСТОЯТЕЛЬСТВА</w:t>
      </w:r>
    </w:p>
    <w:p w:rsidR="00890943" w:rsidRPr="00244C15" w:rsidRDefault="00890943" w:rsidP="00890943">
      <w:pPr>
        <w:pStyle w:val="af5"/>
        <w:keepNext/>
        <w:ind w:firstLine="709"/>
        <w:contextualSpacing/>
      </w:pPr>
      <w:r w:rsidRPr="00244C15">
        <w:t xml:space="preserve">9.1.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244C15">
        <w:t>и</w:t>
      </w:r>
      <w:proofErr w:type="gramEnd"/>
      <w:r w:rsidRPr="00244C15">
        <w:t xml:space="preserve"> если эти обстоятельства непосредственно повлияли на исполнение настоящего Контракта. </w:t>
      </w:r>
    </w:p>
    <w:p w:rsidR="00890943" w:rsidRPr="00244C15" w:rsidRDefault="00890943" w:rsidP="00890943">
      <w:pPr>
        <w:pStyle w:val="af5"/>
        <w:keepNext/>
        <w:ind w:firstLine="709"/>
        <w:contextualSpacing/>
      </w:pPr>
      <w:r w:rsidRPr="00244C15">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890943" w:rsidRPr="00244C15" w:rsidRDefault="00890943" w:rsidP="00890943">
      <w:pPr>
        <w:pStyle w:val="af5"/>
        <w:keepNext/>
        <w:ind w:firstLine="709"/>
        <w:contextualSpacing/>
      </w:pPr>
      <w:r w:rsidRPr="00244C15">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890943" w:rsidRPr="00244C15" w:rsidRDefault="00890943" w:rsidP="00890943">
      <w:pPr>
        <w:pStyle w:val="af5"/>
        <w:keepNext/>
        <w:ind w:firstLine="709"/>
        <w:contextualSpacing/>
      </w:pPr>
      <w:r w:rsidRPr="00244C15">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90943" w:rsidRDefault="00890943" w:rsidP="00890943">
      <w:pPr>
        <w:pStyle w:val="af5"/>
        <w:keepNext/>
        <w:ind w:firstLine="709"/>
        <w:contextualSpacing/>
      </w:pPr>
      <w:r w:rsidRPr="00244C15">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F93945" w:rsidRDefault="00F93945" w:rsidP="00890943">
      <w:pPr>
        <w:keepNext/>
        <w:keepLines/>
        <w:ind w:firstLine="709"/>
        <w:contextualSpacing/>
        <w:jc w:val="center"/>
        <w:rPr>
          <w:b/>
        </w:rPr>
      </w:pPr>
    </w:p>
    <w:p w:rsidR="00890943" w:rsidRPr="00244C15" w:rsidRDefault="00890943" w:rsidP="00890943">
      <w:pPr>
        <w:keepNext/>
        <w:keepLines/>
        <w:ind w:firstLine="709"/>
        <w:contextualSpacing/>
        <w:jc w:val="center"/>
        <w:rPr>
          <w:b/>
        </w:rPr>
      </w:pPr>
      <w:r w:rsidRPr="00244C15">
        <w:rPr>
          <w:b/>
        </w:rPr>
        <w:t>10. ПОРЯДОК РАЗРЕШЕНИЯ СПОРОВ</w:t>
      </w:r>
    </w:p>
    <w:p w:rsidR="00B125E0" w:rsidRDefault="00B125E0" w:rsidP="00890943">
      <w:pPr>
        <w:pStyle w:val="af5"/>
        <w:keepNext/>
        <w:keepLines/>
        <w:ind w:firstLine="709"/>
        <w:contextualSpacing/>
      </w:pPr>
    </w:p>
    <w:p w:rsidR="00890943" w:rsidRPr="00244C15" w:rsidRDefault="00890943" w:rsidP="00890943">
      <w:pPr>
        <w:pStyle w:val="af5"/>
        <w:keepNext/>
        <w:keepLines/>
        <w:ind w:firstLine="709"/>
        <w:contextualSpacing/>
      </w:pPr>
      <w:r w:rsidRPr="00244C15">
        <w:t>10.1 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Контракта.</w:t>
      </w:r>
    </w:p>
    <w:p w:rsidR="00890943" w:rsidRDefault="00890943" w:rsidP="00890943">
      <w:pPr>
        <w:pStyle w:val="af5"/>
        <w:keepNext/>
        <w:keepLines/>
        <w:ind w:firstLine="709"/>
        <w:contextualSpacing/>
      </w:pPr>
      <w:r w:rsidRPr="00244C15">
        <w:lastRenderedPageBreak/>
        <w:t>10.2. Любые споры, разногласия и требования, возникающие из настоящего Контракта, подлежат разрешению в Арбитражном суде Ханты-Мансийского автономного округа – Югры.</w:t>
      </w:r>
    </w:p>
    <w:p w:rsidR="00890943" w:rsidRDefault="00890943" w:rsidP="00890943">
      <w:pPr>
        <w:pStyle w:val="af5"/>
        <w:keepNext/>
        <w:keepLines/>
        <w:ind w:firstLine="709"/>
        <w:contextualSpacing/>
      </w:pPr>
    </w:p>
    <w:p w:rsidR="00890943" w:rsidRPr="00244C15" w:rsidRDefault="00890943" w:rsidP="00890943">
      <w:pPr>
        <w:keepNext/>
        <w:ind w:firstLine="709"/>
        <w:contextualSpacing/>
        <w:jc w:val="center"/>
        <w:rPr>
          <w:b/>
        </w:rPr>
      </w:pPr>
      <w:r w:rsidRPr="00244C15">
        <w:rPr>
          <w:b/>
        </w:rPr>
        <w:t>11. РАСТОРЖЕНИЕ КОНТРАКТА</w:t>
      </w:r>
    </w:p>
    <w:p w:rsidR="00B125E0" w:rsidRDefault="00B125E0" w:rsidP="00890943">
      <w:pPr>
        <w:pStyle w:val="af5"/>
        <w:keepNext/>
        <w:ind w:firstLine="709"/>
        <w:contextualSpacing/>
      </w:pPr>
    </w:p>
    <w:p w:rsidR="00890943" w:rsidRPr="00244C15" w:rsidRDefault="00890943" w:rsidP="00890943">
      <w:pPr>
        <w:pStyle w:val="af5"/>
        <w:keepNext/>
        <w:ind w:firstLine="709"/>
        <w:contextualSpacing/>
      </w:pPr>
      <w:r w:rsidRPr="00244C15">
        <w:t xml:space="preserve">11.1. </w:t>
      </w:r>
      <w:r w:rsidRPr="00244C15">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890943" w:rsidRPr="00244C15" w:rsidRDefault="00890943" w:rsidP="00890943">
      <w:pPr>
        <w:pStyle w:val="af5"/>
        <w:keepNext/>
        <w:ind w:firstLine="709"/>
        <w:contextualSpacing/>
      </w:pPr>
      <w:r w:rsidRPr="00244C15">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890943" w:rsidRPr="00244C15" w:rsidRDefault="00890943" w:rsidP="00890943">
      <w:pPr>
        <w:pStyle w:val="af5"/>
        <w:keepNext/>
        <w:ind w:firstLine="709"/>
        <w:contextualSpacing/>
      </w:pPr>
      <w:r w:rsidRPr="00244C15">
        <w:t>11.3. В случае расторжения Контракта по соглашению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rsidR="00890943" w:rsidRPr="00244C15" w:rsidRDefault="00890943" w:rsidP="00890943">
      <w:pPr>
        <w:pStyle w:val="af5"/>
        <w:keepNext/>
        <w:ind w:firstLine="709"/>
        <w:contextualSpacing/>
      </w:pPr>
      <w:r w:rsidRPr="00244C15">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244C15">
        <w:t>с даты получения</w:t>
      </w:r>
      <w:proofErr w:type="gramEnd"/>
      <w:r w:rsidRPr="00244C15">
        <w:t xml:space="preserve"> предложения о расторжении настоящего Контракта.</w:t>
      </w:r>
    </w:p>
    <w:p w:rsidR="00890943" w:rsidRPr="00244C15" w:rsidRDefault="00890943" w:rsidP="00890943">
      <w:pPr>
        <w:keepNext/>
        <w:autoSpaceDE w:val="0"/>
        <w:autoSpaceDN w:val="0"/>
        <w:adjustRightInd w:val="0"/>
        <w:ind w:firstLine="709"/>
        <w:contextualSpacing/>
      </w:pPr>
      <w:r w:rsidRPr="00244C15">
        <w:t>11.5.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rsidR="00890943" w:rsidRPr="00244C15" w:rsidRDefault="00890943" w:rsidP="00890943">
      <w:pPr>
        <w:keepNext/>
        <w:autoSpaceDE w:val="0"/>
        <w:autoSpaceDN w:val="0"/>
        <w:adjustRightInd w:val="0"/>
        <w:ind w:firstLine="709"/>
        <w:contextualSpacing/>
      </w:pPr>
      <w:r w:rsidRPr="00244C15">
        <w:t>11.6.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244C15">
        <w:t>и</w:t>
      </w:r>
      <w:proofErr w:type="gramEnd"/>
      <w:r w:rsidRPr="00244C15">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0943" w:rsidRPr="00244C15" w:rsidRDefault="00890943" w:rsidP="00890943">
      <w:pPr>
        <w:keepNext/>
        <w:autoSpaceDE w:val="0"/>
        <w:autoSpaceDN w:val="0"/>
        <w:adjustRightInd w:val="0"/>
        <w:ind w:firstLine="709"/>
        <w:contextualSpacing/>
      </w:pPr>
      <w:r w:rsidRPr="00244C15">
        <w:t>11.7</w:t>
      </w:r>
      <w:r w:rsidRPr="00244C15">
        <w:rPr>
          <w:sz w:val="22"/>
          <w:szCs w:val="22"/>
        </w:rPr>
        <w:t xml:space="preserve">. </w:t>
      </w:r>
      <w:proofErr w:type="gramStart"/>
      <w:r w:rsidRPr="00244C15">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14 Контракта, а также телеграммой, либо посредством факсимильной связи, либо по адресу электронной почты, либо с использованием</w:t>
      </w:r>
      <w:proofErr w:type="gramEnd"/>
      <w:r w:rsidRPr="00244C15">
        <w:t xml:space="preserve"> иных сре</w:t>
      </w:r>
      <w:proofErr w:type="gramStart"/>
      <w:r w:rsidRPr="00244C15">
        <w:t>дств св</w:t>
      </w:r>
      <w:proofErr w:type="gramEnd"/>
      <w:r w:rsidRPr="00244C15">
        <w:t xml:space="preserve">язи и доставки, обеспечивающих фиксирование такого уведомления и получение Заказчиком подтверждения о его вручении Подрядчиком.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244C15">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244C15">
        <w:t>.</w:t>
      </w:r>
    </w:p>
    <w:p w:rsidR="00890943" w:rsidRPr="00244C15" w:rsidRDefault="00890943" w:rsidP="00890943">
      <w:pPr>
        <w:keepNext/>
        <w:autoSpaceDE w:val="0"/>
        <w:autoSpaceDN w:val="0"/>
        <w:adjustRightInd w:val="0"/>
        <w:ind w:firstLine="709"/>
        <w:contextualSpacing/>
      </w:pPr>
      <w:r w:rsidRPr="00244C15">
        <w:t xml:space="preserve">11.8.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244C15">
        <w:t>с даты</w:t>
      </w:r>
      <w:proofErr w:type="gramEnd"/>
      <w:r w:rsidRPr="00244C15">
        <w:t xml:space="preserve"> надлежащего уведомления Заказчиком Подрядчика об одностороннем отказе от исполнения Контракта.</w:t>
      </w:r>
    </w:p>
    <w:p w:rsidR="00890943" w:rsidRPr="00244C15" w:rsidRDefault="00890943" w:rsidP="00890943">
      <w:pPr>
        <w:keepNext/>
        <w:autoSpaceDE w:val="0"/>
        <w:autoSpaceDN w:val="0"/>
        <w:adjustRightInd w:val="0"/>
        <w:ind w:firstLine="709"/>
        <w:contextualSpacing/>
      </w:pPr>
      <w:r w:rsidRPr="00244C15">
        <w:t xml:space="preserve">11.9. </w:t>
      </w:r>
      <w:proofErr w:type="gramStart"/>
      <w:r w:rsidRPr="00244C15">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w:t>
      </w:r>
      <w:proofErr w:type="gramEnd"/>
      <w:r w:rsidRPr="00244C15">
        <w:t xml:space="preserve"> Данное правило не применяется в случае повторного нарушения Подрядчиком условий </w:t>
      </w:r>
      <w:r w:rsidRPr="00244C15">
        <w:lastRenderedPageBreak/>
        <w:t>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90943" w:rsidRPr="00244C15" w:rsidRDefault="00890943" w:rsidP="00890943">
      <w:pPr>
        <w:keepNext/>
        <w:autoSpaceDE w:val="0"/>
        <w:autoSpaceDN w:val="0"/>
        <w:adjustRightInd w:val="0"/>
        <w:ind w:firstLine="709"/>
        <w:contextualSpacing/>
      </w:pPr>
      <w:r w:rsidRPr="00244C15">
        <w:t>11.10. Заказчик принимает решение об одностороннем отказе от исполнения Контракта,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890943" w:rsidRPr="00244C15" w:rsidRDefault="00890943" w:rsidP="00890943">
      <w:pPr>
        <w:keepNext/>
        <w:autoSpaceDE w:val="0"/>
        <w:autoSpaceDN w:val="0"/>
        <w:adjustRightInd w:val="0"/>
        <w:ind w:firstLine="709"/>
        <w:contextualSpacing/>
      </w:pPr>
      <w:r w:rsidRPr="00244C15">
        <w:t xml:space="preserve">11.11. Подрядчик вправе принять решение об одностороннем отказе от исполнения Контракта в соответствии с гражданским законодательством. </w:t>
      </w:r>
      <w:proofErr w:type="gramStart"/>
      <w:r w:rsidRPr="00244C15">
        <w:t>Такое решение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w:t>
      </w:r>
      <w:proofErr w:type="gramEnd"/>
      <w:r w:rsidRPr="00244C15">
        <w:t xml:space="preserve">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890943" w:rsidRPr="00244C15" w:rsidRDefault="00890943" w:rsidP="00890943">
      <w:pPr>
        <w:keepNext/>
        <w:autoSpaceDE w:val="0"/>
        <w:autoSpaceDN w:val="0"/>
        <w:adjustRightInd w:val="0"/>
        <w:ind w:firstLine="709"/>
        <w:contextualSpacing/>
      </w:pPr>
      <w:r w:rsidRPr="00244C15">
        <w:t xml:space="preserve">11.12. 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244C15">
        <w:t>с даты</w:t>
      </w:r>
      <w:proofErr w:type="gramEnd"/>
      <w:r w:rsidRPr="00244C15">
        <w:t xml:space="preserve"> надлежащего уведомления Подрядчиком Заказчика об одностороннем отказе от исполнения Контракта.</w:t>
      </w:r>
    </w:p>
    <w:p w:rsidR="00890943" w:rsidRPr="00244C15" w:rsidRDefault="00890943" w:rsidP="00890943">
      <w:pPr>
        <w:keepNext/>
        <w:autoSpaceDE w:val="0"/>
        <w:autoSpaceDN w:val="0"/>
        <w:adjustRightInd w:val="0"/>
        <w:ind w:firstLine="709"/>
        <w:contextualSpacing/>
      </w:pPr>
      <w:r w:rsidRPr="00244C15">
        <w:t xml:space="preserve">11.13.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244C15">
        <w:t>решении</w:t>
      </w:r>
      <w:proofErr w:type="gramEnd"/>
      <w:r w:rsidRPr="00244C15">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90943" w:rsidRPr="00244C15" w:rsidRDefault="00890943" w:rsidP="00890943">
      <w:pPr>
        <w:keepNext/>
        <w:autoSpaceDE w:val="0"/>
        <w:autoSpaceDN w:val="0"/>
        <w:adjustRightInd w:val="0"/>
        <w:ind w:firstLine="709"/>
        <w:contextualSpacing/>
      </w:pPr>
      <w:r w:rsidRPr="00244C15">
        <w:t>11.14.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0943" w:rsidRDefault="00890943" w:rsidP="00890943">
      <w:pPr>
        <w:keepNext/>
        <w:keepLines/>
        <w:ind w:firstLine="709"/>
        <w:contextualSpacing/>
        <w:jc w:val="center"/>
        <w:rPr>
          <w:b/>
        </w:rPr>
      </w:pPr>
    </w:p>
    <w:p w:rsidR="00890943" w:rsidRPr="00244C15" w:rsidRDefault="00890943" w:rsidP="00890943">
      <w:pPr>
        <w:keepNext/>
        <w:keepLines/>
        <w:ind w:firstLine="709"/>
        <w:contextualSpacing/>
        <w:jc w:val="center"/>
        <w:rPr>
          <w:b/>
        </w:rPr>
      </w:pPr>
      <w:r w:rsidRPr="00244C15">
        <w:rPr>
          <w:b/>
        </w:rPr>
        <w:t>12.СРОК ДЕЙСТВИЯ КОНТРАКТА</w:t>
      </w:r>
    </w:p>
    <w:p w:rsidR="00B125E0" w:rsidRDefault="00B125E0" w:rsidP="00890943">
      <w:pPr>
        <w:pStyle w:val="ConsPlusNormal"/>
        <w:keepNext/>
        <w:keepLines/>
        <w:widowControl/>
        <w:ind w:firstLine="709"/>
        <w:contextualSpacing/>
        <w:jc w:val="both"/>
        <w:rPr>
          <w:rFonts w:ascii="Times New Roman" w:hAnsi="Times New Roman" w:cs="Times New Roman"/>
          <w:sz w:val="24"/>
          <w:szCs w:val="24"/>
        </w:rPr>
      </w:pPr>
    </w:p>
    <w:p w:rsidR="00890943" w:rsidRPr="00244C15" w:rsidRDefault="00890943" w:rsidP="00890943">
      <w:pPr>
        <w:pStyle w:val="ConsPlusNormal"/>
        <w:keepNext/>
        <w:keepLines/>
        <w:widowControl/>
        <w:ind w:firstLine="709"/>
        <w:contextualSpacing/>
        <w:jc w:val="both"/>
        <w:rPr>
          <w:rFonts w:ascii="Times New Roman" w:hAnsi="Times New Roman" w:cs="Times New Roman"/>
          <w:sz w:val="24"/>
          <w:szCs w:val="24"/>
        </w:rPr>
      </w:pPr>
      <w:r w:rsidRPr="00244C15">
        <w:rPr>
          <w:rFonts w:ascii="Times New Roman" w:hAnsi="Times New Roman" w:cs="Times New Roman"/>
          <w:sz w:val="24"/>
          <w:szCs w:val="24"/>
        </w:rPr>
        <w:t xml:space="preserve">12.1. Контракт считается заключенным с момента  </w:t>
      </w:r>
      <w:proofErr w:type="gramStart"/>
      <w:r w:rsidRPr="00244C15">
        <w:rPr>
          <w:rFonts w:ascii="Times New Roman" w:hAnsi="Times New Roman" w:cs="Times New Roman"/>
          <w:sz w:val="24"/>
          <w:szCs w:val="24"/>
        </w:rPr>
        <w:t>размещения</w:t>
      </w:r>
      <w:proofErr w:type="gramEnd"/>
      <w:r w:rsidRPr="00244C15">
        <w:rPr>
          <w:rFonts w:ascii="Times New Roman" w:hAnsi="Times New Roman" w:cs="Times New Roman"/>
          <w:sz w:val="24"/>
          <w:szCs w:val="24"/>
        </w:rPr>
        <w:t xml:space="preserve"> в единой информационной системе подписанного Заказчиком Контракта, и действует до полного исполнения Сторонами своих обязательств по Контракту.</w:t>
      </w:r>
    </w:p>
    <w:p w:rsidR="00890943" w:rsidRPr="00244C15" w:rsidRDefault="00890943" w:rsidP="00890943">
      <w:pPr>
        <w:pStyle w:val="ConsPlusNormal"/>
        <w:keepNext/>
        <w:keepLines/>
        <w:widowControl/>
        <w:ind w:firstLine="709"/>
        <w:contextualSpacing/>
        <w:jc w:val="both"/>
        <w:rPr>
          <w:rFonts w:ascii="Times New Roman" w:hAnsi="Times New Roman" w:cs="Times New Roman"/>
          <w:sz w:val="24"/>
          <w:szCs w:val="24"/>
        </w:rPr>
      </w:pPr>
    </w:p>
    <w:p w:rsidR="00890943" w:rsidRPr="00244C15" w:rsidRDefault="00890943" w:rsidP="00890943">
      <w:pPr>
        <w:keepNext/>
        <w:keepLines/>
        <w:ind w:firstLine="709"/>
        <w:contextualSpacing/>
        <w:jc w:val="center"/>
        <w:rPr>
          <w:b/>
        </w:rPr>
      </w:pPr>
      <w:r w:rsidRPr="00244C15">
        <w:rPr>
          <w:b/>
        </w:rPr>
        <w:t>13. ПРОЧИЕ УСЛОВИЯ</w:t>
      </w:r>
    </w:p>
    <w:p w:rsidR="00B125E0" w:rsidRDefault="00B125E0" w:rsidP="00890943">
      <w:pPr>
        <w:pStyle w:val="ConsPlusNormal"/>
        <w:keepNext/>
        <w:keepLines/>
        <w:widowControl/>
        <w:ind w:firstLine="709"/>
        <w:contextualSpacing/>
        <w:jc w:val="both"/>
        <w:rPr>
          <w:rFonts w:ascii="Times New Roman" w:hAnsi="Times New Roman" w:cs="Times New Roman"/>
          <w:sz w:val="24"/>
          <w:szCs w:val="24"/>
        </w:rPr>
      </w:pPr>
    </w:p>
    <w:p w:rsidR="00890943" w:rsidRPr="00244C15" w:rsidRDefault="00890943" w:rsidP="00890943">
      <w:pPr>
        <w:pStyle w:val="ConsPlusNormal"/>
        <w:keepNext/>
        <w:keepLines/>
        <w:widowControl/>
        <w:ind w:firstLine="709"/>
        <w:contextualSpacing/>
        <w:jc w:val="both"/>
        <w:rPr>
          <w:rFonts w:ascii="Times New Roman" w:hAnsi="Times New Roman" w:cs="Times New Roman"/>
          <w:sz w:val="24"/>
          <w:szCs w:val="24"/>
        </w:rPr>
      </w:pPr>
      <w:r w:rsidRPr="00244C15">
        <w:rPr>
          <w:rFonts w:ascii="Times New Roman" w:hAnsi="Times New Roman" w:cs="Times New Roman"/>
          <w:sz w:val="24"/>
          <w:szCs w:val="24"/>
        </w:rPr>
        <w:t xml:space="preserve">13.1. Контракт составлен в письменной форме на </w:t>
      </w:r>
      <w:r w:rsidR="008D2434">
        <w:rPr>
          <w:rFonts w:ascii="Times New Roman" w:hAnsi="Times New Roman" w:cs="Times New Roman"/>
          <w:sz w:val="24"/>
          <w:szCs w:val="24"/>
        </w:rPr>
        <w:t>__</w:t>
      </w:r>
      <w:r w:rsidRPr="00244C15">
        <w:rPr>
          <w:rFonts w:ascii="Times New Roman" w:hAnsi="Times New Roman" w:cs="Times New Roman"/>
          <w:sz w:val="24"/>
          <w:szCs w:val="24"/>
        </w:rPr>
        <w:t xml:space="preserve"> листах. </w:t>
      </w:r>
    </w:p>
    <w:p w:rsidR="00890943" w:rsidRPr="00244C15" w:rsidRDefault="00890943" w:rsidP="00890943">
      <w:pPr>
        <w:pStyle w:val="ConsPlusNormal"/>
        <w:keepNext/>
        <w:keepLines/>
        <w:widowControl/>
        <w:ind w:firstLine="709"/>
        <w:contextualSpacing/>
        <w:jc w:val="both"/>
        <w:rPr>
          <w:rFonts w:ascii="Times New Roman" w:hAnsi="Times New Roman" w:cs="Times New Roman"/>
          <w:sz w:val="24"/>
          <w:szCs w:val="24"/>
        </w:rPr>
      </w:pPr>
      <w:r w:rsidRPr="00244C15">
        <w:rPr>
          <w:rFonts w:ascii="Times New Roman" w:hAnsi="Times New Roman" w:cs="Times New Roman"/>
          <w:sz w:val="24"/>
          <w:szCs w:val="24"/>
        </w:rPr>
        <w:t>13.2. Все приложения к Контракту являются его неотъемной частью.</w:t>
      </w:r>
    </w:p>
    <w:p w:rsidR="00890943" w:rsidRPr="00244C15" w:rsidRDefault="00890943" w:rsidP="00890943">
      <w:pPr>
        <w:pStyle w:val="ConsPlusNormal"/>
        <w:keepNext/>
        <w:keepLines/>
        <w:widowControl/>
        <w:ind w:firstLine="709"/>
        <w:contextualSpacing/>
        <w:jc w:val="both"/>
        <w:rPr>
          <w:rFonts w:ascii="Times New Roman" w:hAnsi="Times New Roman" w:cs="Times New Roman"/>
          <w:sz w:val="24"/>
          <w:szCs w:val="24"/>
        </w:rPr>
      </w:pPr>
      <w:r w:rsidRPr="00244C15">
        <w:rPr>
          <w:rFonts w:ascii="Times New Roman" w:hAnsi="Times New Roman" w:cs="Times New Roman"/>
          <w:sz w:val="24"/>
          <w:szCs w:val="24"/>
        </w:rPr>
        <w:t xml:space="preserve">13.3. 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244C15">
        <w:rPr>
          <w:rFonts w:ascii="Times New Roman" w:hAnsi="Times New Roman" w:cs="Times New Roman"/>
          <w:sz w:val="24"/>
          <w:szCs w:val="24"/>
        </w:rPr>
        <w:t>с даты</w:t>
      </w:r>
      <w:proofErr w:type="gramEnd"/>
      <w:r w:rsidRPr="00244C15">
        <w:rPr>
          <w:rFonts w:ascii="Times New Roman" w:hAnsi="Times New Roman" w:cs="Times New Roman"/>
          <w:sz w:val="24"/>
          <w:szCs w:val="24"/>
        </w:rPr>
        <w:t xml:space="preserve"> такого изменения.</w:t>
      </w:r>
    </w:p>
    <w:p w:rsidR="00890943" w:rsidRPr="00244C15" w:rsidRDefault="00890943" w:rsidP="00890943">
      <w:pPr>
        <w:pStyle w:val="ConsNormal"/>
        <w:keepNext/>
        <w:keepLines/>
        <w:widowControl/>
        <w:ind w:right="0" w:firstLine="709"/>
        <w:contextualSpacing/>
        <w:jc w:val="both"/>
        <w:rPr>
          <w:rFonts w:ascii="Times New Roman" w:hAnsi="Times New Roman" w:cs="Times New Roman"/>
          <w:sz w:val="24"/>
          <w:szCs w:val="24"/>
        </w:rPr>
      </w:pPr>
      <w:r w:rsidRPr="00244C15">
        <w:rPr>
          <w:rFonts w:ascii="Times New Roman" w:hAnsi="Times New Roman" w:cs="Times New Roman"/>
          <w:sz w:val="24"/>
          <w:szCs w:val="24"/>
        </w:rPr>
        <w:t>13.4.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890943" w:rsidRPr="00244C15" w:rsidRDefault="00890943" w:rsidP="00890943">
      <w:pPr>
        <w:pStyle w:val="ConsNormal"/>
        <w:keepNext/>
        <w:keepLines/>
        <w:widowControl/>
        <w:ind w:right="0" w:firstLine="709"/>
        <w:contextualSpacing/>
        <w:jc w:val="both"/>
        <w:rPr>
          <w:rFonts w:ascii="Times New Roman" w:hAnsi="Times New Roman" w:cs="Times New Roman"/>
          <w:sz w:val="24"/>
          <w:szCs w:val="24"/>
        </w:rPr>
      </w:pPr>
      <w:r w:rsidRPr="00244C15">
        <w:rPr>
          <w:rFonts w:ascii="Times New Roman" w:hAnsi="Times New Roman" w:cs="Times New Roman"/>
          <w:sz w:val="24"/>
          <w:szCs w:val="24"/>
        </w:rPr>
        <w:t>13.5.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890943" w:rsidRPr="00244C15" w:rsidRDefault="00890943" w:rsidP="00890943">
      <w:pPr>
        <w:pStyle w:val="ConsPlusNormal"/>
        <w:keepNext/>
        <w:keepLines/>
        <w:widowControl/>
        <w:ind w:firstLine="709"/>
        <w:contextualSpacing/>
        <w:jc w:val="both"/>
        <w:rPr>
          <w:rFonts w:ascii="Times New Roman" w:hAnsi="Times New Roman" w:cs="Times New Roman"/>
          <w:iCs/>
          <w:sz w:val="24"/>
          <w:szCs w:val="24"/>
        </w:rPr>
      </w:pPr>
    </w:p>
    <w:p w:rsidR="00F93945" w:rsidRDefault="00F93945" w:rsidP="00890943">
      <w:pPr>
        <w:keepNext/>
        <w:keepLines/>
        <w:ind w:firstLine="709"/>
        <w:contextualSpacing/>
        <w:jc w:val="center"/>
        <w:rPr>
          <w:b/>
        </w:rPr>
      </w:pPr>
    </w:p>
    <w:p w:rsidR="00F93945" w:rsidRDefault="00F93945" w:rsidP="00890943">
      <w:pPr>
        <w:keepNext/>
        <w:keepLines/>
        <w:ind w:firstLine="709"/>
        <w:contextualSpacing/>
        <w:jc w:val="center"/>
        <w:rPr>
          <w:b/>
        </w:rPr>
      </w:pPr>
    </w:p>
    <w:p w:rsidR="00890943" w:rsidRPr="00244C15" w:rsidRDefault="00890943" w:rsidP="00890943">
      <w:pPr>
        <w:keepNext/>
        <w:keepLines/>
        <w:ind w:firstLine="709"/>
        <w:contextualSpacing/>
        <w:jc w:val="center"/>
        <w:rPr>
          <w:b/>
        </w:rPr>
      </w:pPr>
      <w:r w:rsidRPr="00244C15">
        <w:rPr>
          <w:b/>
        </w:rPr>
        <w:lastRenderedPageBreak/>
        <w:t>14. АДРЕСА МЕСТА НАХОЖДЕНИЯ, БАНКОВСКИЕ РЕКВИЗИТЫ И ПОДПИСИ СТОРОН</w:t>
      </w:r>
      <w:bookmarkEnd w:id="28"/>
    </w:p>
    <w:p w:rsidR="00890943" w:rsidRPr="00244C15" w:rsidRDefault="00890943" w:rsidP="00890943">
      <w:pPr>
        <w:keepNext/>
        <w:keepLines/>
        <w:tabs>
          <w:tab w:val="left" w:pos="540"/>
        </w:tabs>
        <w:ind w:firstLine="709"/>
        <w:contextualSpacing/>
        <w:jc w:val="center"/>
        <w:rPr>
          <w:b/>
        </w:rPr>
      </w:pPr>
    </w:p>
    <w:p w:rsidR="00D522A2" w:rsidRPr="00244C15" w:rsidRDefault="00D522A2" w:rsidP="00D522A2">
      <w:pPr>
        <w:keepNext/>
        <w:keepLines/>
        <w:contextualSpacing/>
        <w:rPr>
          <w:b/>
        </w:rPr>
      </w:pPr>
      <w:r w:rsidRPr="00244C15">
        <w:rPr>
          <w:b/>
        </w:rPr>
        <w:t xml:space="preserve">ЗАКАЗЧИК </w:t>
      </w:r>
    </w:p>
    <w:p w:rsidR="00D522A2" w:rsidRPr="003E497C" w:rsidRDefault="00D522A2" w:rsidP="00D522A2">
      <w:r w:rsidRPr="003E497C">
        <w:t>Почтовый адрес: 628173, Россия, Тюменская область, Ханты-Мансийский автономный округ – Югра, Белоярский район, п. Лыхма, ул. ЛПУ, дом 92/1</w:t>
      </w:r>
    </w:p>
    <w:p w:rsidR="00D522A2" w:rsidRPr="003E497C" w:rsidRDefault="00D522A2" w:rsidP="00D522A2">
      <w:pPr>
        <w:spacing w:after="0" w:line="276" w:lineRule="auto"/>
      </w:pPr>
      <w:r w:rsidRPr="003E497C">
        <w:t>ИНН 8611006931 КПП 861101001</w:t>
      </w:r>
    </w:p>
    <w:p w:rsidR="00D522A2" w:rsidRDefault="00D522A2" w:rsidP="00D522A2">
      <w:pPr>
        <w:ind w:right="-365"/>
      </w:pPr>
      <w:r w:rsidRPr="00FB02B5">
        <w:t xml:space="preserve">Банковские реквизиты: </w:t>
      </w:r>
    </w:p>
    <w:p w:rsidR="00D522A2" w:rsidRPr="00974714" w:rsidRDefault="00D522A2" w:rsidP="00D522A2">
      <w:pPr>
        <w:spacing w:after="0"/>
        <w:ind w:right="-365"/>
        <w:jc w:val="left"/>
        <w:rPr>
          <w:b/>
          <w:szCs w:val="20"/>
          <w:u w:val="single"/>
        </w:rPr>
      </w:pPr>
      <w:r w:rsidRPr="00974714">
        <w:rPr>
          <w:b/>
          <w:szCs w:val="20"/>
        </w:rPr>
        <w:t>Расчетный счет</w:t>
      </w:r>
      <w:r w:rsidRPr="00974714">
        <w:rPr>
          <w:szCs w:val="20"/>
        </w:rPr>
        <w:t xml:space="preserve"> </w:t>
      </w:r>
      <w:r w:rsidRPr="00974714">
        <w:rPr>
          <w:szCs w:val="20"/>
          <w:u w:val="single"/>
        </w:rPr>
        <w:t>40302810900145000020</w:t>
      </w:r>
      <w:r>
        <w:rPr>
          <w:szCs w:val="20"/>
          <w:u w:val="single"/>
        </w:rPr>
        <w:t xml:space="preserve"> </w:t>
      </w:r>
      <w:r w:rsidRPr="00974714">
        <w:rPr>
          <w:b/>
          <w:szCs w:val="20"/>
        </w:rPr>
        <w:t xml:space="preserve">БИК </w:t>
      </w:r>
      <w:r w:rsidRPr="00974714">
        <w:rPr>
          <w:szCs w:val="20"/>
          <w:u w:val="single"/>
        </w:rPr>
        <w:t>047162782</w:t>
      </w:r>
    </w:p>
    <w:p w:rsidR="00D522A2" w:rsidRPr="00974714" w:rsidRDefault="00D522A2" w:rsidP="00D522A2">
      <w:pPr>
        <w:spacing w:after="0"/>
        <w:ind w:right="-365"/>
        <w:jc w:val="left"/>
        <w:rPr>
          <w:szCs w:val="20"/>
        </w:rPr>
      </w:pPr>
      <w:r w:rsidRPr="00974714">
        <w:rPr>
          <w:szCs w:val="20"/>
        </w:rPr>
        <w:t>Ф-Л ЗС ПАО Ханты-Мансийский банк Открытие Операционный офис г. Белоярский</w:t>
      </w:r>
    </w:p>
    <w:p w:rsidR="00D522A2" w:rsidRDefault="00D522A2" w:rsidP="00D522A2">
      <w:pPr>
        <w:spacing w:after="0"/>
        <w:ind w:right="-365"/>
        <w:jc w:val="left"/>
      </w:pPr>
      <w:r w:rsidRPr="00974714">
        <w:rPr>
          <w:sz w:val="20"/>
          <w:szCs w:val="20"/>
        </w:rPr>
        <w:t>(администрация сельского поселения Лыхма)</w:t>
      </w:r>
      <w:r>
        <w:rPr>
          <w:sz w:val="20"/>
          <w:szCs w:val="20"/>
        </w:rPr>
        <w:t xml:space="preserve"> </w:t>
      </w:r>
      <w:r w:rsidRPr="00934D41">
        <w:t>ИНН 8611006931 КПП 861101001  РКЦ Ханты-Мансийск г. Ханты-Мансийск БИК 047162000  КБК 650 111 05075 10 0000 120</w:t>
      </w:r>
      <w:r>
        <w:t xml:space="preserve"> ОГРН 1058603453226 ОКАТО 71111000005 ОКТМО 71811412 </w:t>
      </w:r>
    </w:p>
    <w:tbl>
      <w:tblPr>
        <w:tblpPr w:leftFromText="180" w:rightFromText="180" w:vertAnchor="text" w:horzAnchor="margin" w:tblpY="-13274"/>
        <w:tblOverlap w:val="never"/>
        <w:tblW w:w="9866" w:type="dxa"/>
        <w:tblLook w:val="04A0" w:firstRow="1" w:lastRow="0" w:firstColumn="1" w:lastColumn="0" w:noHBand="0" w:noVBand="1"/>
      </w:tblPr>
      <w:tblGrid>
        <w:gridCol w:w="3617"/>
        <w:gridCol w:w="1736"/>
        <w:gridCol w:w="1701"/>
        <w:gridCol w:w="284"/>
        <w:gridCol w:w="2233"/>
        <w:gridCol w:w="295"/>
      </w:tblGrid>
      <w:tr w:rsidR="00B60506" w:rsidRPr="00244C15" w:rsidTr="00E55AB7">
        <w:trPr>
          <w:trHeight w:val="709"/>
        </w:trPr>
        <w:tc>
          <w:tcPr>
            <w:tcW w:w="3617" w:type="dxa"/>
          </w:tcPr>
          <w:p w:rsidR="00B60506" w:rsidRPr="00244C15" w:rsidRDefault="00B60506" w:rsidP="00B60506">
            <w:pPr>
              <w:keepNext/>
              <w:keepLines/>
              <w:contextualSpacing/>
              <w:rPr>
                <w:b/>
              </w:rPr>
            </w:pPr>
          </w:p>
        </w:tc>
        <w:tc>
          <w:tcPr>
            <w:tcW w:w="3437" w:type="dxa"/>
            <w:gridSpan w:val="2"/>
            <w:tcBorders>
              <w:bottom w:val="single" w:sz="4" w:space="0" w:color="auto"/>
            </w:tcBorders>
          </w:tcPr>
          <w:p w:rsidR="00B60506" w:rsidRPr="00244C15" w:rsidRDefault="00B60506" w:rsidP="00B60506">
            <w:pPr>
              <w:keepNext/>
              <w:keepLines/>
              <w:ind w:firstLine="709"/>
              <w:contextualSpacing/>
              <w:jc w:val="center"/>
              <w:rPr>
                <w:b/>
              </w:rPr>
            </w:pPr>
          </w:p>
        </w:tc>
        <w:tc>
          <w:tcPr>
            <w:tcW w:w="284" w:type="dxa"/>
          </w:tcPr>
          <w:p w:rsidR="00B60506" w:rsidRPr="00244C15" w:rsidRDefault="00B60506" w:rsidP="00B60506">
            <w:pPr>
              <w:keepNext/>
              <w:keepLines/>
              <w:ind w:firstLine="709"/>
              <w:contextualSpacing/>
              <w:rPr>
                <w:b/>
              </w:rPr>
            </w:pPr>
          </w:p>
        </w:tc>
        <w:tc>
          <w:tcPr>
            <w:tcW w:w="2528" w:type="dxa"/>
            <w:gridSpan w:val="2"/>
          </w:tcPr>
          <w:p w:rsidR="00B60506" w:rsidRPr="00244C15" w:rsidRDefault="00B60506" w:rsidP="00B60506">
            <w:pPr>
              <w:keepNext/>
              <w:keepLines/>
              <w:contextualSpacing/>
              <w:rPr>
                <w:b/>
              </w:rPr>
            </w:pPr>
          </w:p>
        </w:tc>
      </w:tr>
      <w:tr w:rsidR="00B60506" w:rsidRPr="00244C15" w:rsidTr="00B60506">
        <w:trPr>
          <w:trHeight w:val="252"/>
        </w:trPr>
        <w:tc>
          <w:tcPr>
            <w:tcW w:w="3617" w:type="dxa"/>
          </w:tcPr>
          <w:p w:rsidR="00B60506" w:rsidRPr="00244C15" w:rsidRDefault="00B60506" w:rsidP="00B60506">
            <w:pPr>
              <w:keepNext/>
              <w:keepLines/>
              <w:ind w:firstLine="709"/>
              <w:contextualSpacing/>
              <w:rPr>
                <w:b/>
              </w:rPr>
            </w:pPr>
          </w:p>
        </w:tc>
        <w:tc>
          <w:tcPr>
            <w:tcW w:w="3437" w:type="dxa"/>
            <w:gridSpan w:val="2"/>
            <w:tcBorders>
              <w:top w:val="single" w:sz="4" w:space="0" w:color="auto"/>
            </w:tcBorders>
          </w:tcPr>
          <w:p w:rsidR="00B60506" w:rsidRPr="00244C15" w:rsidRDefault="00B60506" w:rsidP="00B60506">
            <w:pPr>
              <w:keepNext/>
              <w:keepLines/>
              <w:ind w:firstLine="709"/>
              <w:contextualSpacing/>
            </w:pPr>
          </w:p>
        </w:tc>
        <w:tc>
          <w:tcPr>
            <w:tcW w:w="284" w:type="dxa"/>
          </w:tcPr>
          <w:p w:rsidR="00B60506" w:rsidRPr="00244C15" w:rsidRDefault="00B60506" w:rsidP="00B60506">
            <w:pPr>
              <w:keepNext/>
              <w:keepLines/>
              <w:ind w:firstLine="709"/>
              <w:contextualSpacing/>
              <w:rPr>
                <w:b/>
              </w:rPr>
            </w:pPr>
          </w:p>
        </w:tc>
        <w:tc>
          <w:tcPr>
            <w:tcW w:w="2528" w:type="dxa"/>
            <w:gridSpan w:val="2"/>
          </w:tcPr>
          <w:p w:rsidR="00B60506" w:rsidRPr="00244C15" w:rsidRDefault="00B60506" w:rsidP="00B60506">
            <w:pPr>
              <w:keepNext/>
              <w:keepLines/>
              <w:ind w:firstLine="709"/>
              <w:contextualSpacing/>
              <w:rPr>
                <w:b/>
              </w:rPr>
            </w:pPr>
          </w:p>
        </w:tc>
      </w:tr>
      <w:tr w:rsidR="00B60506" w:rsidRPr="00244C15" w:rsidTr="00B60506">
        <w:trPr>
          <w:trHeight w:val="992"/>
        </w:trPr>
        <w:tc>
          <w:tcPr>
            <w:tcW w:w="3617" w:type="dxa"/>
          </w:tcPr>
          <w:p w:rsidR="00B60506" w:rsidRPr="00244C15" w:rsidRDefault="00B60506" w:rsidP="00B60506">
            <w:pPr>
              <w:keepNext/>
              <w:keepLines/>
              <w:ind w:firstLine="709"/>
              <w:contextualSpacing/>
              <w:rPr>
                <w:b/>
              </w:rPr>
            </w:pPr>
          </w:p>
        </w:tc>
        <w:tc>
          <w:tcPr>
            <w:tcW w:w="3437" w:type="dxa"/>
            <w:gridSpan w:val="2"/>
          </w:tcPr>
          <w:p w:rsidR="00B60506" w:rsidRPr="00244C15" w:rsidRDefault="00B60506" w:rsidP="00B60506">
            <w:pPr>
              <w:keepNext/>
              <w:keepLines/>
              <w:ind w:firstLine="709"/>
              <w:contextualSpacing/>
            </w:pPr>
          </w:p>
        </w:tc>
        <w:tc>
          <w:tcPr>
            <w:tcW w:w="284" w:type="dxa"/>
          </w:tcPr>
          <w:p w:rsidR="00B60506" w:rsidRPr="00244C15" w:rsidRDefault="00B60506" w:rsidP="00B60506">
            <w:pPr>
              <w:keepNext/>
              <w:keepLines/>
              <w:ind w:firstLine="709"/>
              <w:contextualSpacing/>
              <w:rPr>
                <w:b/>
              </w:rPr>
            </w:pPr>
          </w:p>
        </w:tc>
        <w:tc>
          <w:tcPr>
            <w:tcW w:w="2528" w:type="dxa"/>
            <w:gridSpan w:val="2"/>
          </w:tcPr>
          <w:p w:rsidR="00B60506" w:rsidRPr="00244C15" w:rsidRDefault="00B60506" w:rsidP="00B60506">
            <w:pPr>
              <w:keepNext/>
              <w:keepLines/>
              <w:ind w:firstLine="709"/>
              <w:contextualSpacing/>
              <w:rPr>
                <w:b/>
              </w:rPr>
            </w:pPr>
          </w:p>
        </w:tc>
      </w:tr>
      <w:tr w:rsidR="00B60506" w:rsidRPr="00244C15" w:rsidTr="00B60506">
        <w:trPr>
          <w:trHeight w:val="80"/>
        </w:trPr>
        <w:tc>
          <w:tcPr>
            <w:tcW w:w="3617" w:type="dxa"/>
          </w:tcPr>
          <w:p w:rsidR="00B60506" w:rsidRPr="00244C15" w:rsidRDefault="00B60506" w:rsidP="00B60506">
            <w:pPr>
              <w:keepNext/>
              <w:keepLines/>
              <w:contextualSpacing/>
              <w:rPr>
                <w:b/>
              </w:rPr>
            </w:pPr>
          </w:p>
        </w:tc>
        <w:tc>
          <w:tcPr>
            <w:tcW w:w="3437" w:type="dxa"/>
            <w:gridSpan w:val="2"/>
            <w:tcBorders>
              <w:bottom w:val="single" w:sz="4" w:space="0" w:color="auto"/>
            </w:tcBorders>
          </w:tcPr>
          <w:p w:rsidR="00B60506" w:rsidRPr="00244C15" w:rsidRDefault="00B60506" w:rsidP="00B60506">
            <w:pPr>
              <w:keepNext/>
              <w:keepLines/>
              <w:ind w:firstLine="709"/>
              <w:contextualSpacing/>
            </w:pPr>
          </w:p>
        </w:tc>
        <w:tc>
          <w:tcPr>
            <w:tcW w:w="284" w:type="dxa"/>
          </w:tcPr>
          <w:p w:rsidR="00B60506" w:rsidRPr="00244C15" w:rsidRDefault="00B60506" w:rsidP="00B60506">
            <w:pPr>
              <w:keepNext/>
              <w:keepLines/>
              <w:ind w:firstLine="709"/>
              <w:contextualSpacing/>
              <w:rPr>
                <w:b/>
              </w:rPr>
            </w:pPr>
          </w:p>
        </w:tc>
        <w:tc>
          <w:tcPr>
            <w:tcW w:w="2528" w:type="dxa"/>
            <w:gridSpan w:val="2"/>
          </w:tcPr>
          <w:p w:rsidR="00B60506" w:rsidRPr="00244C15" w:rsidRDefault="00B60506" w:rsidP="00B60506">
            <w:pPr>
              <w:keepNext/>
              <w:keepLines/>
              <w:contextualSpacing/>
              <w:rPr>
                <w:b/>
              </w:rPr>
            </w:pPr>
          </w:p>
        </w:tc>
      </w:tr>
      <w:tr w:rsidR="00B60506" w:rsidRPr="00244C15" w:rsidTr="00B60506">
        <w:trPr>
          <w:trHeight w:val="252"/>
        </w:trPr>
        <w:tc>
          <w:tcPr>
            <w:tcW w:w="3617" w:type="dxa"/>
          </w:tcPr>
          <w:p w:rsidR="00B60506" w:rsidRPr="00244C15" w:rsidRDefault="00B60506" w:rsidP="00B60506">
            <w:pPr>
              <w:keepNext/>
              <w:keepLines/>
              <w:ind w:firstLine="709"/>
              <w:contextualSpacing/>
              <w:rPr>
                <w:b/>
              </w:rPr>
            </w:pPr>
          </w:p>
        </w:tc>
        <w:tc>
          <w:tcPr>
            <w:tcW w:w="3437" w:type="dxa"/>
            <w:gridSpan w:val="2"/>
            <w:tcBorders>
              <w:top w:val="single" w:sz="4" w:space="0" w:color="auto"/>
            </w:tcBorders>
          </w:tcPr>
          <w:p w:rsidR="00B60506" w:rsidRPr="00244C15" w:rsidRDefault="00B60506" w:rsidP="00B60506">
            <w:pPr>
              <w:keepNext/>
              <w:keepLines/>
              <w:ind w:firstLine="709"/>
              <w:contextualSpacing/>
            </w:pPr>
          </w:p>
        </w:tc>
        <w:tc>
          <w:tcPr>
            <w:tcW w:w="284" w:type="dxa"/>
          </w:tcPr>
          <w:p w:rsidR="00B60506" w:rsidRPr="00244C15" w:rsidRDefault="00B60506" w:rsidP="00B60506">
            <w:pPr>
              <w:keepNext/>
              <w:keepLines/>
              <w:ind w:firstLine="709"/>
              <w:contextualSpacing/>
              <w:rPr>
                <w:b/>
              </w:rPr>
            </w:pPr>
          </w:p>
        </w:tc>
        <w:tc>
          <w:tcPr>
            <w:tcW w:w="2528" w:type="dxa"/>
            <w:gridSpan w:val="2"/>
          </w:tcPr>
          <w:p w:rsidR="00B60506" w:rsidRPr="00244C15" w:rsidRDefault="00B60506" w:rsidP="00B60506">
            <w:pPr>
              <w:keepNext/>
              <w:keepLines/>
              <w:ind w:firstLine="709"/>
              <w:contextualSpacing/>
              <w:rPr>
                <w:b/>
              </w:rPr>
            </w:pPr>
          </w:p>
        </w:tc>
      </w:tr>
      <w:tr w:rsidR="00B60506" w:rsidRPr="00244C15" w:rsidTr="00B60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5353" w:type="dxa"/>
          <w:wAfter w:w="295" w:type="dxa"/>
        </w:trPr>
        <w:tc>
          <w:tcPr>
            <w:tcW w:w="4218" w:type="dxa"/>
            <w:gridSpan w:val="3"/>
            <w:tcBorders>
              <w:top w:val="nil"/>
              <w:left w:val="nil"/>
              <w:bottom w:val="nil"/>
              <w:right w:val="nil"/>
            </w:tcBorders>
          </w:tcPr>
          <w:p w:rsidR="00B60506" w:rsidRPr="00244C15" w:rsidRDefault="00B60506" w:rsidP="00B60506">
            <w:pPr>
              <w:keepNext/>
              <w:keepLines/>
              <w:autoSpaceDE w:val="0"/>
              <w:autoSpaceDN w:val="0"/>
              <w:adjustRightInd w:val="0"/>
              <w:ind w:firstLine="709"/>
              <w:contextualSpacing/>
              <w:jc w:val="center"/>
            </w:pPr>
          </w:p>
        </w:tc>
      </w:tr>
      <w:tr w:rsidR="00B60506" w:rsidRPr="00244C15" w:rsidTr="00B60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5353" w:type="dxa"/>
          <w:wAfter w:w="295" w:type="dxa"/>
        </w:trPr>
        <w:tc>
          <w:tcPr>
            <w:tcW w:w="4218" w:type="dxa"/>
            <w:gridSpan w:val="3"/>
            <w:tcBorders>
              <w:top w:val="nil"/>
              <w:left w:val="nil"/>
              <w:bottom w:val="nil"/>
              <w:right w:val="nil"/>
            </w:tcBorders>
          </w:tcPr>
          <w:p w:rsidR="00B60506" w:rsidRPr="00244C15" w:rsidRDefault="00B60506" w:rsidP="00B60506">
            <w:pPr>
              <w:keepNext/>
              <w:keepLines/>
              <w:autoSpaceDE w:val="0"/>
              <w:autoSpaceDN w:val="0"/>
              <w:adjustRightInd w:val="0"/>
              <w:ind w:firstLine="709"/>
              <w:contextualSpacing/>
            </w:pPr>
          </w:p>
        </w:tc>
      </w:tr>
    </w:tbl>
    <w:tbl>
      <w:tblPr>
        <w:tblW w:w="9866" w:type="dxa"/>
        <w:tblLook w:val="04A0" w:firstRow="1" w:lastRow="0" w:firstColumn="1" w:lastColumn="0" w:noHBand="0" w:noVBand="1"/>
      </w:tblPr>
      <w:tblGrid>
        <w:gridCol w:w="5059"/>
        <w:gridCol w:w="4807"/>
      </w:tblGrid>
      <w:tr w:rsidR="00B60506" w:rsidRPr="00244C15" w:rsidTr="00B60506">
        <w:trPr>
          <w:trHeight w:val="252"/>
        </w:trPr>
        <w:tc>
          <w:tcPr>
            <w:tcW w:w="5059" w:type="dxa"/>
          </w:tcPr>
          <w:p w:rsidR="00B60506" w:rsidRDefault="00B60506" w:rsidP="00F755F4">
            <w:pPr>
              <w:keepNext/>
              <w:keepLines/>
              <w:contextualSpacing/>
              <w:rPr>
                <w:b/>
              </w:rPr>
            </w:pPr>
          </w:p>
          <w:p w:rsidR="00B60506" w:rsidRDefault="00B60506" w:rsidP="00F755F4">
            <w:pPr>
              <w:keepNext/>
              <w:keepLines/>
              <w:contextualSpacing/>
              <w:rPr>
                <w:b/>
              </w:rPr>
            </w:pPr>
          </w:p>
          <w:p w:rsidR="00B60506" w:rsidRDefault="00B60506" w:rsidP="00F755F4">
            <w:pPr>
              <w:keepNext/>
              <w:keepLines/>
              <w:contextualSpacing/>
              <w:rPr>
                <w:b/>
              </w:rPr>
            </w:pPr>
            <w:r w:rsidRPr="00244C15">
              <w:rPr>
                <w:b/>
              </w:rPr>
              <w:t>ПОДРЯДЧИК</w:t>
            </w:r>
          </w:p>
          <w:p w:rsidR="00B60506" w:rsidRDefault="00B60506" w:rsidP="00F755F4">
            <w:pPr>
              <w:keepNext/>
              <w:keepLines/>
              <w:contextualSpacing/>
            </w:pPr>
            <w:r w:rsidRPr="00D522A2">
              <w:t>П</w:t>
            </w:r>
            <w:r w:rsidRPr="00244C15">
              <w:t>очтовый адрес:</w:t>
            </w:r>
          </w:p>
          <w:p w:rsidR="00B60506" w:rsidRDefault="00B60506" w:rsidP="00F755F4">
            <w:pPr>
              <w:keepNext/>
              <w:keepLines/>
              <w:contextualSpacing/>
            </w:pPr>
          </w:p>
          <w:p w:rsidR="00B60506" w:rsidRDefault="00B60506" w:rsidP="00F755F4">
            <w:pPr>
              <w:keepNext/>
              <w:keepLines/>
              <w:contextualSpacing/>
            </w:pPr>
          </w:p>
          <w:p w:rsidR="00B60506" w:rsidRPr="00244C15" w:rsidRDefault="00B60506" w:rsidP="00F755F4">
            <w:pPr>
              <w:keepNext/>
              <w:keepLines/>
              <w:contextualSpacing/>
              <w:rPr>
                <w:b/>
              </w:rPr>
            </w:pPr>
            <w:r w:rsidRPr="00244C15">
              <w:rPr>
                <w:b/>
              </w:rPr>
              <w:t>ОТ ЗАКАЗЧИКА</w:t>
            </w:r>
          </w:p>
        </w:tc>
        <w:tc>
          <w:tcPr>
            <w:tcW w:w="4807" w:type="dxa"/>
            <w:tcBorders>
              <w:bottom w:val="single" w:sz="4" w:space="0" w:color="auto"/>
            </w:tcBorders>
          </w:tcPr>
          <w:p w:rsidR="00B60506" w:rsidRPr="00244C15" w:rsidRDefault="00B60506" w:rsidP="00F755F4">
            <w:pPr>
              <w:keepNext/>
              <w:keepLines/>
              <w:ind w:firstLine="709"/>
              <w:contextualSpacing/>
              <w:jc w:val="center"/>
              <w:rPr>
                <w:b/>
              </w:rPr>
            </w:pPr>
          </w:p>
        </w:tc>
      </w:tr>
      <w:tr w:rsidR="00B60506" w:rsidRPr="00244C15" w:rsidTr="00B60506">
        <w:trPr>
          <w:trHeight w:val="252"/>
        </w:trPr>
        <w:tc>
          <w:tcPr>
            <w:tcW w:w="5059" w:type="dxa"/>
          </w:tcPr>
          <w:p w:rsidR="00B60506" w:rsidRPr="00244C15" w:rsidRDefault="00B60506" w:rsidP="00F755F4">
            <w:pPr>
              <w:keepNext/>
              <w:keepLines/>
              <w:ind w:firstLine="709"/>
              <w:contextualSpacing/>
              <w:rPr>
                <w:b/>
              </w:rPr>
            </w:pPr>
          </w:p>
        </w:tc>
        <w:tc>
          <w:tcPr>
            <w:tcW w:w="4807" w:type="dxa"/>
            <w:tcBorders>
              <w:top w:val="single" w:sz="4" w:space="0" w:color="auto"/>
            </w:tcBorders>
          </w:tcPr>
          <w:p w:rsidR="00B60506" w:rsidRPr="00244C15" w:rsidRDefault="00B60506" w:rsidP="00F755F4">
            <w:pPr>
              <w:keepNext/>
              <w:keepLines/>
              <w:ind w:firstLine="709"/>
              <w:contextualSpacing/>
            </w:pPr>
            <w:r w:rsidRPr="00244C15">
              <w:t>М.П.</w:t>
            </w:r>
          </w:p>
        </w:tc>
      </w:tr>
      <w:tr w:rsidR="00B60506" w:rsidRPr="00244C15" w:rsidTr="00B60506">
        <w:trPr>
          <w:trHeight w:val="992"/>
        </w:trPr>
        <w:tc>
          <w:tcPr>
            <w:tcW w:w="5059" w:type="dxa"/>
          </w:tcPr>
          <w:p w:rsidR="00B60506" w:rsidRPr="00244C15" w:rsidRDefault="00B60506" w:rsidP="00F755F4">
            <w:pPr>
              <w:keepNext/>
              <w:keepLines/>
              <w:ind w:firstLine="709"/>
              <w:contextualSpacing/>
              <w:rPr>
                <w:b/>
              </w:rPr>
            </w:pPr>
          </w:p>
        </w:tc>
        <w:tc>
          <w:tcPr>
            <w:tcW w:w="4807" w:type="dxa"/>
          </w:tcPr>
          <w:p w:rsidR="00B60506" w:rsidRPr="00244C15" w:rsidRDefault="00B60506" w:rsidP="00F755F4">
            <w:pPr>
              <w:keepNext/>
              <w:keepLines/>
              <w:ind w:firstLine="709"/>
              <w:contextualSpacing/>
            </w:pPr>
          </w:p>
          <w:p w:rsidR="00B60506" w:rsidRPr="00244C15" w:rsidRDefault="00B60506" w:rsidP="00F755F4">
            <w:pPr>
              <w:keepNext/>
              <w:keepLines/>
              <w:ind w:firstLine="709"/>
              <w:contextualSpacing/>
            </w:pPr>
          </w:p>
          <w:p w:rsidR="00B60506" w:rsidRPr="00244C15" w:rsidRDefault="00B60506" w:rsidP="00F755F4">
            <w:pPr>
              <w:keepNext/>
              <w:keepLines/>
              <w:ind w:firstLine="709"/>
              <w:contextualSpacing/>
            </w:pPr>
          </w:p>
        </w:tc>
      </w:tr>
      <w:tr w:rsidR="00B60506" w:rsidRPr="00244C15" w:rsidTr="00B60506">
        <w:trPr>
          <w:trHeight w:val="252"/>
        </w:trPr>
        <w:tc>
          <w:tcPr>
            <w:tcW w:w="5059" w:type="dxa"/>
          </w:tcPr>
          <w:p w:rsidR="00B60506" w:rsidRPr="00244C15" w:rsidRDefault="00B60506" w:rsidP="00F755F4">
            <w:pPr>
              <w:keepNext/>
              <w:keepLines/>
              <w:contextualSpacing/>
              <w:rPr>
                <w:b/>
              </w:rPr>
            </w:pPr>
            <w:r w:rsidRPr="00244C15">
              <w:rPr>
                <w:b/>
              </w:rPr>
              <w:t>ОТ ПОДРЯДЧИКА</w:t>
            </w:r>
          </w:p>
        </w:tc>
        <w:tc>
          <w:tcPr>
            <w:tcW w:w="4807" w:type="dxa"/>
            <w:tcBorders>
              <w:bottom w:val="single" w:sz="4" w:space="0" w:color="auto"/>
            </w:tcBorders>
          </w:tcPr>
          <w:p w:rsidR="00B60506" w:rsidRPr="00244C15" w:rsidRDefault="00B60506" w:rsidP="00F755F4">
            <w:pPr>
              <w:keepNext/>
              <w:keepLines/>
              <w:ind w:firstLine="709"/>
              <w:contextualSpacing/>
            </w:pPr>
          </w:p>
        </w:tc>
      </w:tr>
      <w:tr w:rsidR="00B60506" w:rsidRPr="00244C15" w:rsidTr="00B60506">
        <w:trPr>
          <w:trHeight w:val="252"/>
        </w:trPr>
        <w:tc>
          <w:tcPr>
            <w:tcW w:w="5059" w:type="dxa"/>
          </w:tcPr>
          <w:p w:rsidR="00B60506" w:rsidRPr="00244C15" w:rsidRDefault="00B60506" w:rsidP="00F755F4">
            <w:pPr>
              <w:keepNext/>
              <w:keepLines/>
              <w:ind w:firstLine="709"/>
              <w:contextualSpacing/>
              <w:rPr>
                <w:b/>
              </w:rPr>
            </w:pPr>
          </w:p>
        </w:tc>
        <w:tc>
          <w:tcPr>
            <w:tcW w:w="4807" w:type="dxa"/>
            <w:tcBorders>
              <w:top w:val="single" w:sz="4" w:space="0" w:color="auto"/>
            </w:tcBorders>
          </w:tcPr>
          <w:p w:rsidR="00B60506" w:rsidRPr="00244C15" w:rsidRDefault="00B60506" w:rsidP="00F755F4">
            <w:pPr>
              <w:keepNext/>
              <w:keepLines/>
              <w:ind w:firstLine="709"/>
              <w:contextualSpacing/>
            </w:pPr>
            <w:r w:rsidRPr="00244C15">
              <w:t>М.П.</w:t>
            </w:r>
          </w:p>
        </w:tc>
      </w:tr>
    </w:tbl>
    <w:p w:rsidR="00D522A2" w:rsidRDefault="00D522A2" w:rsidP="00D522A2">
      <w:pPr>
        <w:spacing w:after="0"/>
        <w:ind w:right="-365"/>
        <w:jc w:val="left"/>
      </w:pPr>
    </w:p>
    <w:p w:rsidR="00890943" w:rsidRPr="00244C15" w:rsidRDefault="00890943" w:rsidP="00890943">
      <w:pPr>
        <w:keepNext/>
        <w:keepLines/>
        <w:ind w:firstLine="709"/>
        <w:contextualSpacing/>
        <w:jc w:val="center"/>
      </w:pPr>
    </w:p>
    <w:p w:rsidR="00890943" w:rsidRDefault="00890943" w:rsidP="00890943">
      <w:pPr>
        <w:keepNext/>
        <w:keepLines/>
        <w:ind w:firstLine="709"/>
        <w:contextualSpacing/>
        <w:jc w:val="center"/>
      </w:pPr>
    </w:p>
    <w:p w:rsidR="00493C34" w:rsidRDefault="00493C34" w:rsidP="00890943">
      <w:pPr>
        <w:keepNext/>
        <w:keepLines/>
        <w:ind w:firstLine="709"/>
        <w:contextualSpacing/>
        <w:jc w:val="center"/>
      </w:pPr>
    </w:p>
    <w:p w:rsidR="00493C34" w:rsidRDefault="00493C34" w:rsidP="00890943">
      <w:pPr>
        <w:keepNext/>
        <w:keepLines/>
        <w:ind w:firstLine="709"/>
        <w:contextualSpacing/>
        <w:jc w:val="center"/>
      </w:pPr>
    </w:p>
    <w:p w:rsidR="00134383" w:rsidRDefault="00134383" w:rsidP="00890943">
      <w:pPr>
        <w:keepNext/>
        <w:keepLines/>
        <w:ind w:firstLine="709"/>
        <w:contextualSpacing/>
        <w:jc w:val="center"/>
      </w:pPr>
    </w:p>
    <w:p w:rsidR="00134383" w:rsidRDefault="00134383" w:rsidP="00890943">
      <w:pPr>
        <w:keepNext/>
        <w:keepLines/>
        <w:ind w:firstLine="709"/>
        <w:contextualSpacing/>
        <w:jc w:val="center"/>
      </w:pPr>
    </w:p>
    <w:p w:rsidR="00134383" w:rsidRDefault="00134383" w:rsidP="00890943">
      <w:pPr>
        <w:keepNext/>
        <w:keepLines/>
        <w:ind w:firstLine="709"/>
        <w:contextualSpacing/>
        <w:jc w:val="center"/>
      </w:pPr>
    </w:p>
    <w:p w:rsidR="00134383" w:rsidRDefault="00134383" w:rsidP="00890943">
      <w:pPr>
        <w:keepNext/>
        <w:keepLines/>
        <w:ind w:firstLine="709"/>
        <w:contextualSpacing/>
        <w:jc w:val="center"/>
      </w:pPr>
    </w:p>
    <w:p w:rsidR="00134383" w:rsidRDefault="00134383" w:rsidP="00890943">
      <w:pPr>
        <w:keepNext/>
        <w:keepLines/>
        <w:ind w:firstLine="709"/>
        <w:contextualSpacing/>
        <w:jc w:val="center"/>
      </w:pPr>
    </w:p>
    <w:p w:rsidR="00134383" w:rsidRDefault="00134383" w:rsidP="00890943">
      <w:pPr>
        <w:keepNext/>
        <w:keepLines/>
        <w:ind w:firstLine="709"/>
        <w:contextualSpacing/>
        <w:jc w:val="center"/>
      </w:pPr>
    </w:p>
    <w:p w:rsidR="00134383" w:rsidRDefault="00134383" w:rsidP="00890943">
      <w:pPr>
        <w:keepNext/>
        <w:keepLines/>
        <w:ind w:firstLine="709"/>
        <w:contextualSpacing/>
        <w:jc w:val="center"/>
      </w:pPr>
    </w:p>
    <w:p w:rsidR="00134383" w:rsidRDefault="00134383" w:rsidP="00890943">
      <w:pPr>
        <w:keepNext/>
        <w:keepLines/>
        <w:ind w:firstLine="709"/>
        <w:contextualSpacing/>
        <w:jc w:val="center"/>
      </w:pPr>
    </w:p>
    <w:p w:rsidR="00134383" w:rsidRDefault="00134383" w:rsidP="00890943">
      <w:pPr>
        <w:keepNext/>
        <w:keepLines/>
        <w:ind w:firstLine="709"/>
        <w:contextualSpacing/>
        <w:jc w:val="center"/>
      </w:pPr>
    </w:p>
    <w:tbl>
      <w:tblPr>
        <w:tblpPr w:leftFromText="180" w:rightFromText="180" w:vertAnchor="text" w:horzAnchor="margin" w:tblpY="-13274"/>
        <w:tblOverlap w:val="neve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6"/>
      </w:tblGrid>
      <w:tr w:rsidR="00493C34" w:rsidRPr="00244C15" w:rsidTr="00134383">
        <w:tc>
          <w:tcPr>
            <w:tcW w:w="4218" w:type="dxa"/>
            <w:tcBorders>
              <w:top w:val="nil"/>
              <w:left w:val="nil"/>
              <w:bottom w:val="nil"/>
              <w:right w:val="nil"/>
            </w:tcBorders>
          </w:tcPr>
          <w:p w:rsidR="00493C34" w:rsidRPr="00244C15" w:rsidRDefault="00493C34" w:rsidP="00D1562A">
            <w:pPr>
              <w:keepNext/>
              <w:keepLines/>
              <w:autoSpaceDE w:val="0"/>
              <w:autoSpaceDN w:val="0"/>
              <w:adjustRightInd w:val="0"/>
              <w:ind w:firstLine="709"/>
              <w:contextualSpacing/>
              <w:jc w:val="right"/>
            </w:pPr>
          </w:p>
        </w:tc>
      </w:tr>
      <w:tr w:rsidR="00493C34" w:rsidRPr="00244C15" w:rsidTr="00134383">
        <w:tc>
          <w:tcPr>
            <w:tcW w:w="4218" w:type="dxa"/>
            <w:tcBorders>
              <w:top w:val="nil"/>
              <w:left w:val="nil"/>
              <w:bottom w:val="nil"/>
              <w:right w:val="nil"/>
            </w:tcBorders>
          </w:tcPr>
          <w:p w:rsidR="00493C34" w:rsidRPr="00244C15" w:rsidRDefault="00493C34" w:rsidP="00D1562A">
            <w:pPr>
              <w:keepNext/>
              <w:keepLines/>
              <w:autoSpaceDE w:val="0"/>
              <w:autoSpaceDN w:val="0"/>
              <w:adjustRightInd w:val="0"/>
              <w:ind w:firstLine="709"/>
              <w:contextualSpacing/>
              <w:jc w:val="right"/>
            </w:pPr>
          </w:p>
        </w:tc>
      </w:tr>
    </w:tbl>
    <w:p w:rsidR="00493C34" w:rsidRDefault="00493C34" w:rsidP="00890943">
      <w:pPr>
        <w:keepNext/>
        <w:keepLines/>
        <w:ind w:firstLine="709"/>
        <w:contextualSpacing/>
        <w:jc w:val="center"/>
      </w:pPr>
    </w:p>
    <w:tbl>
      <w:tblPr>
        <w:tblpPr w:leftFromText="180" w:rightFromText="180" w:vertAnchor="text" w:horzAnchor="margin" w:tblpY="-13274"/>
        <w:tblOverlap w:val="neve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6"/>
      </w:tblGrid>
      <w:tr w:rsidR="00493C34" w:rsidRPr="00244C15" w:rsidTr="00134383">
        <w:tc>
          <w:tcPr>
            <w:tcW w:w="9866" w:type="dxa"/>
            <w:tcBorders>
              <w:top w:val="nil"/>
              <w:left w:val="nil"/>
              <w:bottom w:val="nil"/>
              <w:right w:val="nil"/>
            </w:tcBorders>
          </w:tcPr>
          <w:p w:rsidR="00493C34" w:rsidRPr="00244C15" w:rsidRDefault="00493C34" w:rsidP="00D1562A">
            <w:pPr>
              <w:keepNext/>
              <w:keepLines/>
              <w:autoSpaceDE w:val="0"/>
              <w:autoSpaceDN w:val="0"/>
              <w:adjustRightInd w:val="0"/>
              <w:ind w:firstLine="709"/>
              <w:contextualSpacing/>
              <w:jc w:val="right"/>
            </w:pPr>
          </w:p>
        </w:tc>
      </w:tr>
      <w:tr w:rsidR="00493C34" w:rsidRPr="00244C15" w:rsidTr="00134383">
        <w:tc>
          <w:tcPr>
            <w:tcW w:w="9866" w:type="dxa"/>
            <w:tcBorders>
              <w:top w:val="nil"/>
              <w:left w:val="nil"/>
              <w:bottom w:val="nil"/>
              <w:right w:val="nil"/>
            </w:tcBorders>
          </w:tcPr>
          <w:p w:rsidR="00493C34" w:rsidRPr="00244C15" w:rsidRDefault="00493C34" w:rsidP="00D1562A">
            <w:pPr>
              <w:keepNext/>
              <w:keepLines/>
              <w:autoSpaceDE w:val="0"/>
              <w:autoSpaceDN w:val="0"/>
              <w:adjustRightInd w:val="0"/>
              <w:ind w:firstLine="709"/>
              <w:contextualSpacing/>
              <w:jc w:val="right"/>
            </w:pPr>
          </w:p>
        </w:tc>
      </w:tr>
      <w:tr w:rsidR="00134383" w:rsidRPr="00244C15" w:rsidTr="00134383">
        <w:tc>
          <w:tcPr>
            <w:tcW w:w="9866" w:type="dxa"/>
            <w:tcBorders>
              <w:top w:val="nil"/>
              <w:left w:val="nil"/>
              <w:bottom w:val="nil"/>
              <w:right w:val="nil"/>
            </w:tcBorders>
            <w:hideMark/>
          </w:tcPr>
          <w:p w:rsidR="00134383" w:rsidRDefault="00134383" w:rsidP="00D1562A">
            <w:pPr>
              <w:keepNext/>
              <w:keepLines/>
              <w:autoSpaceDE w:val="0"/>
              <w:autoSpaceDN w:val="0"/>
              <w:adjustRightInd w:val="0"/>
              <w:ind w:firstLine="709"/>
              <w:contextualSpacing/>
              <w:jc w:val="right"/>
            </w:pPr>
          </w:p>
          <w:p w:rsidR="00134383" w:rsidRDefault="00134383" w:rsidP="00D1562A">
            <w:pPr>
              <w:keepNext/>
              <w:keepLines/>
              <w:autoSpaceDE w:val="0"/>
              <w:autoSpaceDN w:val="0"/>
              <w:adjustRightInd w:val="0"/>
              <w:ind w:firstLine="709"/>
              <w:contextualSpacing/>
              <w:jc w:val="right"/>
            </w:pPr>
          </w:p>
          <w:p w:rsidR="00134383" w:rsidRDefault="00134383" w:rsidP="00D1562A">
            <w:pPr>
              <w:keepNext/>
              <w:keepLines/>
              <w:autoSpaceDE w:val="0"/>
              <w:autoSpaceDN w:val="0"/>
              <w:adjustRightInd w:val="0"/>
              <w:ind w:firstLine="709"/>
              <w:contextualSpacing/>
              <w:jc w:val="right"/>
            </w:pPr>
          </w:p>
          <w:p w:rsidR="00134383" w:rsidRPr="00244C15" w:rsidRDefault="00134383" w:rsidP="00D1562A">
            <w:pPr>
              <w:keepNext/>
              <w:keepLines/>
              <w:autoSpaceDE w:val="0"/>
              <w:autoSpaceDN w:val="0"/>
              <w:adjustRightInd w:val="0"/>
              <w:ind w:firstLine="709"/>
              <w:contextualSpacing/>
              <w:jc w:val="right"/>
            </w:pPr>
            <w:r w:rsidRPr="00244C15">
              <w:t>Приложение №1</w:t>
            </w:r>
          </w:p>
        </w:tc>
      </w:tr>
      <w:tr w:rsidR="00134383" w:rsidRPr="00244C15" w:rsidTr="00134383">
        <w:tc>
          <w:tcPr>
            <w:tcW w:w="9866" w:type="dxa"/>
            <w:tcBorders>
              <w:top w:val="nil"/>
              <w:left w:val="nil"/>
              <w:bottom w:val="nil"/>
              <w:right w:val="nil"/>
            </w:tcBorders>
            <w:hideMark/>
          </w:tcPr>
          <w:p w:rsidR="00134383" w:rsidRPr="00244C15" w:rsidRDefault="00134383" w:rsidP="00D1562A">
            <w:pPr>
              <w:keepNext/>
              <w:keepLines/>
              <w:autoSpaceDE w:val="0"/>
              <w:autoSpaceDN w:val="0"/>
              <w:adjustRightInd w:val="0"/>
              <w:ind w:firstLine="709"/>
              <w:contextualSpacing/>
              <w:jc w:val="right"/>
            </w:pPr>
            <w:r w:rsidRPr="00244C15">
              <w:t xml:space="preserve">к муниципальному контракту </w:t>
            </w:r>
          </w:p>
          <w:p w:rsidR="00134383" w:rsidRPr="00244C15" w:rsidRDefault="00134383" w:rsidP="00D1562A">
            <w:pPr>
              <w:keepNext/>
              <w:keepLines/>
              <w:autoSpaceDE w:val="0"/>
              <w:autoSpaceDN w:val="0"/>
              <w:adjustRightInd w:val="0"/>
              <w:ind w:firstLine="709"/>
              <w:contextualSpacing/>
              <w:jc w:val="right"/>
            </w:pPr>
            <w:r w:rsidRPr="00244C15">
              <w:t>от________________201</w:t>
            </w:r>
            <w:r>
              <w:t>7</w:t>
            </w:r>
            <w:r w:rsidRPr="00244C15">
              <w:t xml:space="preserve"> года</w:t>
            </w:r>
          </w:p>
          <w:p w:rsidR="00134383" w:rsidRPr="00244C15" w:rsidRDefault="00134383" w:rsidP="00D1562A">
            <w:pPr>
              <w:keepNext/>
              <w:keepLines/>
              <w:autoSpaceDE w:val="0"/>
              <w:autoSpaceDN w:val="0"/>
              <w:adjustRightInd w:val="0"/>
              <w:ind w:firstLine="709"/>
              <w:contextualSpacing/>
              <w:jc w:val="right"/>
            </w:pPr>
            <w:r w:rsidRPr="00244C15">
              <w:t>№ ________________________</w:t>
            </w:r>
          </w:p>
        </w:tc>
      </w:tr>
    </w:tbl>
    <w:p w:rsidR="002A6D7B" w:rsidRDefault="002A6D7B" w:rsidP="002A6D7B">
      <w:pPr>
        <w:pStyle w:val="ConsPlusNormal"/>
        <w:keepNext/>
        <w:widowControl/>
        <w:tabs>
          <w:tab w:val="left" w:pos="360"/>
        </w:tabs>
        <w:spacing w:before="120" w:after="120"/>
        <w:ind w:left="1080" w:firstLine="0"/>
        <w:jc w:val="center"/>
        <w:rPr>
          <w:rFonts w:ascii="Times New Roman" w:hAnsi="Times New Roman" w:cs="Times New Roman"/>
          <w:b/>
          <w:bCs/>
          <w:sz w:val="24"/>
          <w:szCs w:val="24"/>
        </w:rPr>
      </w:pPr>
      <w:r w:rsidRPr="005F2F8D">
        <w:rPr>
          <w:rFonts w:ascii="Times New Roman" w:hAnsi="Times New Roman" w:cs="Times New Roman"/>
          <w:b/>
          <w:bCs/>
          <w:sz w:val="24"/>
          <w:szCs w:val="24"/>
        </w:rPr>
        <w:t>ТЕХНИЧЕСКОЕ ЗАДАНИЕ</w:t>
      </w:r>
    </w:p>
    <w:p w:rsidR="002A6D7B" w:rsidRDefault="002A6D7B" w:rsidP="002A6D7B">
      <w:pPr>
        <w:pStyle w:val="af4"/>
        <w:spacing w:after="0"/>
        <w:jc w:val="center"/>
        <w:rPr>
          <w:rFonts w:eastAsia="Calibri"/>
          <w:b/>
          <w:lang w:eastAsia="en-US"/>
        </w:rPr>
      </w:pPr>
      <w:r w:rsidRPr="0067632C">
        <w:rPr>
          <w:rFonts w:eastAsia="Calibri"/>
          <w:b/>
          <w:lang w:eastAsia="en-US"/>
        </w:rPr>
        <w:t xml:space="preserve">на выполнение работ по </w:t>
      </w:r>
      <w:r w:rsidRPr="00AB51FD">
        <w:rPr>
          <w:b/>
        </w:rPr>
        <w:t xml:space="preserve">озеленению </w:t>
      </w:r>
      <w:r w:rsidRPr="00AB51FD">
        <w:rPr>
          <w:b/>
          <w:lang w:eastAsia="ar-SA"/>
        </w:rPr>
        <w:t xml:space="preserve">придомовой территории  многоквартирного жилого </w:t>
      </w:r>
      <w:r>
        <w:rPr>
          <w:b/>
          <w:lang w:eastAsia="ar-SA"/>
        </w:rPr>
        <w:t xml:space="preserve">дома </w:t>
      </w:r>
      <w:r w:rsidRPr="00AB51FD">
        <w:rPr>
          <w:b/>
          <w:lang w:eastAsia="ar-SA"/>
        </w:rPr>
        <w:t xml:space="preserve">в сельском поселении Лыхма </w:t>
      </w:r>
      <w:r w:rsidRPr="00AB51FD">
        <w:rPr>
          <w:b/>
          <w:bCs/>
          <w:lang w:eastAsia="ar-SA"/>
        </w:rPr>
        <w:t>Белоярского района</w:t>
      </w:r>
      <w:r w:rsidRPr="0067632C">
        <w:rPr>
          <w:rFonts w:eastAsia="Calibri"/>
          <w:b/>
          <w:lang w:eastAsia="en-US"/>
        </w:rPr>
        <w:t xml:space="preserve"> </w:t>
      </w:r>
    </w:p>
    <w:p w:rsidR="00B60506" w:rsidRDefault="00B60506" w:rsidP="00890943">
      <w:pPr>
        <w:keepNext/>
        <w:keepLines/>
        <w:ind w:firstLine="709"/>
        <w:contextualSpacing/>
        <w:jc w:val="center"/>
      </w:pPr>
    </w:p>
    <w:tbl>
      <w:tblPr>
        <w:tblW w:w="9460" w:type="dxa"/>
        <w:tblInd w:w="93" w:type="dxa"/>
        <w:tblLook w:val="04A0" w:firstRow="1" w:lastRow="0" w:firstColumn="1" w:lastColumn="0" w:noHBand="0" w:noVBand="1"/>
      </w:tblPr>
      <w:tblGrid>
        <w:gridCol w:w="480"/>
        <w:gridCol w:w="1570"/>
        <w:gridCol w:w="4251"/>
        <w:gridCol w:w="1451"/>
        <w:gridCol w:w="1708"/>
      </w:tblGrid>
      <w:tr w:rsidR="00493C34" w:rsidRPr="00493C34" w:rsidTr="00D1562A">
        <w:trPr>
          <w:trHeight w:val="276"/>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C34" w:rsidRPr="00493C34" w:rsidRDefault="00493C34" w:rsidP="00D1562A">
            <w:pPr>
              <w:spacing w:after="0"/>
              <w:jc w:val="center"/>
            </w:pPr>
            <w:r w:rsidRPr="00493C34">
              <w:t xml:space="preserve">№ </w:t>
            </w:r>
            <w:proofErr w:type="spellStart"/>
            <w:r w:rsidRPr="00493C34">
              <w:t>пп</w:t>
            </w:r>
            <w:proofErr w:type="spellEnd"/>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C34" w:rsidRPr="00493C34" w:rsidRDefault="00493C34" w:rsidP="00D1562A">
            <w:pPr>
              <w:spacing w:after="0"/>
              <w:jc w:val="center"/>
            </w:pPr>
            <w:r w:rsidRPr="00493C34">
              <w:t>Обоснование</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C34" w:rsidRPr="00493C34" w:rsidRDefault="00493C34" w:rsidP="00D1562A">
            <w:pPr>
              <w:spacing w:after="0"/>
              <w:jc w:val="center"/>
            </w:pPr>
            <w:r w:rsidRPr="00493C34">
              <w:t>Наименование</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C34" w:rsidRPr="00493C34" w:rsidRDefault="00493C34" w:rsidP="00D1562A">
            <w:pPr>
              <w:spacing w:after="0"/>
              <w:jc w:val="center"/>
            </w:pPr>
            <w:r w:rsidRPr="00493C34">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C34" w:rsidRPr="00493C34" w:rsidRDefault="00493C34" w:rsidP="00D1562A">
            <w:pPr>
              <w:spacing w:after="0"/>
              <w:jc w:val="center"/>
            </w:pPr>
            <w:r w:rsidRPr="00493C34">
              <w:t>Кол.</w:t>
            </w:r>
          </w:p>
        </w:tc>
      </w:tr>
      <w:tr w:rsidR="00493C34" w:rsidRPr="00493C34" w:rsidTr="00D1562A">
        <w:trPr>
          <w:trHeight w:val="276"/>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3C34" w:rsidRPr="00493C34" w:rsidRDefault="00493C34" w:rsidP="00D1562A">
            <w:pPr>
              <w:spacing w:after="0"/>
              <w:jc w:val="left"/>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493C34" w:rsidRPr="00493C34" w:rsidRDefault="00493C34" w:rsidP="00D1562A">
            <w:pPr>
              <w:spacing w:after="0"/>
              <w:jc w:val="left"/>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493C34" w:rsidRPr="00493C34" w:rsidRDefault="00493C34" w:rsidP="00D1562A">
            <w:pPr>
              <w:spacing w:after="0"/>
              <w:jc w:val="left"/>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493C34" w:rsidRPr="00493C34" w:rsidRDefault="00493C34" w:rsidP="00D1562A">
            <w:pPr>
              <w:spacing w:after="0"/>
              <w:jc w:val="left"/>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493C34" w:rsidRPr="00493C34" w:rsidRDefault="00493C34" w:rsidP="00D1562A">
            <w:pPr>
              <w:spacing w:after="0"/>
              <w:jc w:val="left"/>
            </w:pPr>
          </w:p>
        </w:tc>
      </w:tr>
      <w:tr w:rsidR="00493C34" w:rsidRPr="00493C34" w:rsidTr="00D1562A">
        <w:trPr>
          <w:trHeight w:val="48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3C34" w:rsidRPr="00493C34" w:rsidRDefault="00493C34" w:rsidP="00D1562A">
            <w:pPr>
              <w:spacing w:after="0"/>
              <w:jc w:val="left"/>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493C34" w:rsidRPr="00493C34" w:rsidRDefault="00493C34" w:rsidP="00D1562A">
            <w:pPr>
              <w:spacing w:after="0"/>
              <w:jc w:val="left"/>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493C34" w:rsidRPr="00493C34" w:rsidRDefault="00493C34" w:rsidP="00D1562A">
            <w:pPr>
              <w:spacing w:after="0"/>
              <w:jc w:val="left"/>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493C34" w:rsidRPr="00493C34" w:rsidRDefault="00493C34" w:rsidP="00D1562A">
            <w:pPr>
              <w:spacing w:after="0"/>
              <w:jc w:val="left"/>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493C34" w:rsidRPr="00493C34" w:rsidRDefault="00493C34" w:rsidP="00D1562A">
            <w:pPr>
              <w:spacing w:after="0"/>
              <w:jc w:val="left"/>
            </w:pPr>
          </w:p>
        </w:tc>
      </w:tr>
      <w:tr w:rsidR="00493C34" w:rsidRPr="00493C34" w:rsidTr="00D1562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493C34" w:rsidRPr="00493C34" w:rsidRDefault="00493C34" w:rsidP="00D1562A">
            <w:pPr>
              <w:spacing w:after="0"/>
              <w:jc w:val="center"/>
            </w:pPr>
            <w:r w:rsidRPr="00493C34">
              <w:t>1</w:t>
            </w:r>
          </w:p>
        </w:tc>
        <w:tc>
          <w:tcPr>
            <w:tcW w:w="1520" w:type="dxa"/>
            <w:tcBorders>
              <w:top w:val="nil"/>
              <w:left w:val="nil"/>
              <w:bottom w:val="single" w:sz="4" w:space="0" w:color="auto"/>
              <w:right w:val="single" w:sz="4" w:space="0" w:color="auto"/>
            </w:tcBorders>
            <w:shd w:val="clear" w:color="auto" w:fill="auto"/>
            <w:noWrap/>
            <w:vAlign w:val="center"/>
            <w:hideMark/>
          </w:tcPr>
          <w:p w:rsidR="00493C34" w:rsidRPr="00493C34" w:rsidRDefault="00493C34" w:rsidP="00D1562A">
            <w:pPr>
              <w:spacing w:after="0"/>
              <w:jc w:val="center"/>
            </w:pPr>
            <w:r w:rsidRPr="00493C34">
              <w:t>2</w:t>
            </w:r>
          </w:p>
        </w:tc>
        <w:tc>
          <w:tcPr>
            <w:tcW w:w="4280" w:type="dxa"/>
            <w:tcBorders>
              <w:top w:val="nil"/>
              <w:left w:val="nil"/>
              <w:bottom w:val="single" w:sz="4" w:space="0" w:color="auto"/>
              <w:right w:val="single" w:sz="4" w:space="0" w:color="auto"/>
            </w:tcBorders>
            <w:shd w:val="clear" w:color="auto" w:fill="auto"/>
            <w:vAlign w:val="center"/>
            <w:hideMark/>
          </w:tcPr>
          <w:p w:rsidR="00493C34" w:rsidRPr="00493C34" w:rsidRDefault="00493C34" w:rsidP="00D1562A">
            <w:pPr>
              <w:spacing w:after="0"/>
              <w:jc w:val="center"/>
            </w:pPr>
            <w:r w:rsidRPr="00493C34">
              <w:t>3</w:t>
            </w:r>
          </w:p>
        </w:tc>
        <w:tc>
          <w:tcPr>
            <w:tcW w:w="1460" w:type="dxa"/>
            <w:tcBorders>
              <w:top w:val="nil"/>
              <w:left w:val="nil"/>
              <w:bottom w:val="single" w:sz="4" w:space="0" w:color="auto"/>
              <w:right w:val="single" w:sz="4" w:space="0" w:color="auto"/>
            </w:tcBorders>
            <w:shd w:val="clear" w:color="auto" w:fill="auto"/>
            <w:vAlign w:val="center"/>
            <w:hideMark/>
          </w:tcPr>
          <w:p w:rsidR="00493C34" w:rsidRPr="00493C34" w:rsidRDefault="00493C34" w:rsidP="00D1562A">
            <w:pPr>
              <w:spacing w:after="0"/>
              <w:jc w:val="center"/>
            </w:pPr>
            <w:r w:rsidRPr="00493C34">
              <w:t>4</w:t>
            </w:r>
          </w:p>
        </w:tc>
        <w:tc>
          <w:tcPr>
            <w:tcW w:w="1720" w:type="dxa"/>
            <w:tcBorders>
              <w:top w:val="nil"/>
              <w:left w:val="nil"/>
              <w:bottom w:val="single" w:sz="4" w:space="0" w:color="auto"/>
              <w:right w:val="single" w:sz="4" w:space="0" w:color="auto"/>
            </w:tcBorders>
            <w:shd w:val="clear" w:color="auto" w:fill="auto"/>
            <w:hideMark/>
          </w:tcPr>
          <w:p w:rsidR="00493C34" w:rsidRPr="00493C34" w:rsidRDefault="00493C34" w:rsidP="00D1562A">
            <w:pPr>
              <w:spacing w:after="0"/>
              <w:jc w:val="center"/>
            </w:pPr>
            <w:r w:rsidRPr="00493C34">
              <w:t>5</w:t>
            </w:r>
          </w:p>
        </w:tc>
      </w:tr>
    </w:tbl>
    <w:p w:rsidR="00493C34" w:rsidRPr="00493C34" w:rsidRDefault="00493C34" w:rsidP="00493C34">
      <w:pPr>
        <w:pStyle w:val="af4"/>
        <w:spacing w:after="0"/>
        <w:ind w:left="0"/>
        <w:jc w:val="left"/>
        <w:rPr>
          <w:rFonts w:eastAsia="Calibri"/>
          <w:b/>
          <w:lang w:eastAsia="en-US"/>
        </w:rPr>
      </w:pPr>
      <w:r w:rsidRPr="00493C34">
        <w:rPr>
          <w:rFonts w:eastAsia="Calibri"/>
          <w:b/>
          <w:lang w:eastAsia="en-US"/>
        </w:rPr>
        <w:t>Раздел 1. Благоустройство</w:t>
      </w:r>
    </w:p>
    <w:p w:rsidR="00493C34" w:rsidRPr="00493C34" w:rsidRDefault="00493C34" w:rsidP="00493C34">
      <w:pPr>
        <w:spacing w:after="0"/>
        <w:jc w:val="left"/>
        <w:rPr>
          <w:rFonts w:eastAsia="Calibri"/>
          <w:b/>
          <w:lang w:eastAsia="en-US"/>
        </w:rPr>
      </w:pPr>
      <w:r w:rsidRPr="00493C34">
        <w:rPr>
          <w:rFonts w:eastAsia="Calibri"/>
          <w:b/>
          <w:lang w:eastAsia="en-US"/>
        </w:rPr>
        <w:t>Озеленение</w:t>
      </w:r>
    </w:p>
    <w:tbl>
      <w:tblPr>
        <w:tblW w:w="9654" w:type="dxa"/>
        <w:tblInd w:w="93" w:type="dxa"/>
        <w:tblLook w:val="04A0" w:firstRow="1" w:lastRow="0" w:firstColumn="1" w:lastColumn="0" w:noHBand="0" w:noVBand="1"/>
      </w:tblPr>
      <w:tblGrid>
        <w:gridCol w:w="480"/>
        <w:gridCol w:w="1520"/>
        <w:gridCol w:w="3685"/>
        <w:gridCol w:w="595"/>
        <w:gridCol w:w="1460"/>
        <w:gridCol w:w="1720"/>
        <w:gridCol w:w="194"/>
      </w:tblGrid>
      <w:tr w:rsidR="00493C34" w:rsidRPr="00493C34" w:rsidTr="002A6D7B">
        <w:trPr>
          <w:gridAfter w:val="1"/>
          <w:wAfter w:w="194" w:type="dxa"/>
          <w:trHeight w:val="480"/>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493C34" w:rsidRPr="00493C34" w:rsidRDefault="00493C34" w:rsidP="00D1562A">
            <w:pPr>
              <w:spacing w:after="0"/>
              <w:jc w:val="center"/>
            </w:pPr>
            <w:r w:rsidRPr="00493C34">
              <w:t>1</w:t>
            </w:r>
          </w:p>
        </w:tc>
        <w:tc>
          <w:tcPr>
            <w:tcW w:w="1520" w:type="dxa"/>
            <w:tcBorders>
              <w:top w:val="single" w:sz="4" w:space="0" w:color="auto"/>
              <w:left w:val="nil"/>
              <w:bottom w:val="single" w:sz="4" w:space="0" w:color="auto"/>
              <w:right w:val="single" w:sz="4" w:space="0" w:color="auto"/>
            </w:tcBorders>
            <w:shd w:val="clear" w:color="auto" w:fill="auto"/>
            <w:hideMark/>
          </w:tcPr>
          <w:p w:rsidR="00493C34" w:rsidRPr="00493C34" w:rsidRDefault="00493C34" w:rsidP="00D1562A">
            <w:pPr>
              <w:spacing w:after="0"/>
              <w:jc w:val="left"/>
              <w:rPr>
                <w:b/>
                <w:bCs/>
              </w:rPr>
            </w:pPr>
            <w:r w:rsidRPr="00493C34">
              <w:rPr>
                <w:b/>
                <w:bCs/>
              </w:rPr>
              <w:t>ФЕР47-01-001-02</w:t>
            </w:r>
          </w:p>
        </w:tc>
        <w:tc>
          <w:tcPr>
            <w:tcW w:w="4280" w:type="dxa"/>
            <w:gridSpan w:val="2"/>
            <w:tcBorders>
              <w:top w:val="single" w:sz="4" w:space="0" w:color="auto"/>
              <w:left w:val="nil"/>
              <w:bottom w:val="single" w:sz="4" w:space="0" w:color="auto"/>
              <w:right w:val="single" w:sz="4" w:space="0" w:color="auto"/>
            </w:tcBorders>
            <w:shd w:val="clear" w:color="auto" w:fill="auto"/>
            <w:hideMark/>
          </w:tcPr>
          <w:p w:rsidR="00493C34" w:rsidRPr="00493C34" w:rsidRDefault="00493C34" w:rsidP="00D1562A">
            <w:pPr>
              <w:spacing w:after="0"/>
              <w:jc w:val="left"/>
            </w:pPr>
            <w:r w:rsidRPr="00493C34">
              <w:t>Планировка участка: вручную</w:t>
            </w:r>
          </w:p>
        </w:tc>
        <w:tc>
          <w:tcPr>
            <w:tcW w:w="1460" w:type="dxa"/>
            <w:tcBorders>
              <w:top w:val="single" w:sz="4" w:space="0" w:color="auto"/>
              <w:left w:val="nil"/>
              <w:bottom w:val="single" w:sz="4" w:space="0" w:color="auto"/>
              <w:right w:val="single" w:sz="4" w:space="0" w:color="auto"/>
            </w:tcBorders>
            <w:shd w:val="clear" w:color="auto" w:fill="auto"/>
            <w:hideMark/>
          </w:tcPr>
          <w:p w:rsidR="00493C34" w:rsidRPr="00493C34" w:rsidRDefault="00493C34" w:rsidP="00D1562A">
            <w:pPr>
              <w:spacing w:after="0"/>
              <w:jc w:val="center"/>
            </w:pPr>
            <w:r w:rsidRPr="00493C34">
              <w:t>100 м</w:t>
            </w:r>
            <w:proofErr w:type="gramStart"/>
            <w:r w:rsidRPr="00493C34">
              <w:t>2</w:t>
            </w:r>
            <w:proofErr w:type="gramEnd"/>
          </w:p>
        </w:tc>
        <w:tc>
          <w:tcPr>
            <w:tcW w:w="1720" w:type="dxa"/>
            <w:tcBorders>
              <w:top w:val="single" w:sz="4" w:space="0" w:color="auto"/>
              <w:left w:val="nil"/>
              <w:bottom w:val="single" w:sz="4" w:space="0" w:color="auto"/>
              <w:right w:val="single" w:sz="4" w:space="0" w:color="auto"/>
            </w:tcBorders>
            <w:shd w:val="clear" w:color="auto" w:fill="auto"/>
            <w:hideMark/>
          </w:tcPr>
          <w:p w:rsidR="00493C34" w:rsidRPr="00493C34" w:rsidRDefault="00493C34" w:rsidP="00D1562A">
            <w:pPr>
              <w:spacing w:after="0"/>
              <w:jc w:val="center"/>
            </w:pPr>
            <w:r w:rsidRPr="00493C34">
              <w:t>17,92</w:t>
            </w:r>
            <w:r w:rsidRPr="00493C34">
              <w:rPr>
                <w:i/>
                <w:iCs/>
              </w:rPr>
              <w:br/>
              <w:t>1792/100</w:t>
            </w:r>
          </w:p>
        </w:tc>
      </w:tr>
      <w:tr w:rsidR="00493C34" w:rsidRPr="00493C34" w:rsidTr="002A6D7B">
        <w:trPr>
          <w:gridAfter w:val="1"/>
          <w:wAfter w:w="194" w:type="dxa"/>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493C34" w:rsidRPr="00493C34" w:rsidRDefault="00493C34" w:rsidP="00D1562A">
            <w:pPr>
              <w:spacing w:after="0"/>
              <w:jc w:val="center"/>
            </w:pPr>
            <w:r w:rsidRPr="00493C34">
              <w:t>2</w:t>
            </w:r>
          </w:p>
        </w:tc>
        <w:tc>
          <w:tcPr>
            <w:tcW w:w="1520" w:type="dxa"/>
            <w:tcBorders>
              <w:top w:val="nil"/>
              <w:left w:val="nil"/>
              <w:bottom w:val="single" w:sz="4" w:space="0" w:color="auto"/>
              <w:right w:val="single" w:sz="4" w:space="0" w:color="auto"/>
            </w:tcBorders>
            <w:shd w:val="clear" w:color="auto" w:fill="auto"/>
            <w:hideMark/>
          </w:tcPr>
          <w:p w:rsidR="00493C34" w:rsidRPr="00493C34" w:rsidRDefault="00493C34" w:rsidP="00D1562A">
            <w:pPr>
              <w:spacing w:after="0"/>
              <w:jc w:val="left"/>
              <w:rPr>
                <w:b/>
                <w:bCs/>
              </w:rPr>
            </w:pPr>
            <w:r w:rsidRPr="00493C34">
              <w:rPr>
                <w:b/>
                <w:bCs/>
              </w:rPr>
              <w:t>ФЕР47-01-046-04</w:t>
            </w:r>
          </w:p>
        </w:tc>
        <w:tc>
          <w:tcPr>
            <w:tcW w:w="4280" w:type="dxa"/>
            <w:gridSpan w:val="2"/>
            <w:tcBorders>
              <w:top w:val="nil"/>
              <w:left w:val="nil"/>
              <w:bottom w:val="single" w:sz="4" w:space="0" w:color="auto"/>
              <w:right w:val="single" w:sz="4" w:space="0" w:color="auto"/>
            </w:tcBorders>
            <w:shd w:val="clear" w:color="auto" w:fill="auto"/>
            <w:hideMark/>
          </w:tcPr>
          <w:p w:rsidR="00493C34" w:rsidRPr="00493C34" w:rsidRDefault="00493C34" w:rsidP="00D1562A">
            <w:pPr>
              <w:spacing w:after="0"/>
              <w:jc w:val="left"/>
            </w:pPr>
            <w:r w:rsidRPr="00493C34">
              <w:t>Подготовка почвы для устройства партерного и обыкновенного газона с внесением растительной земли слоем 15 см: вручную</w:t>
            </w:r>
          </w:p>
        </w:tc>
        <w:tc>
          <w:tcPr>
            <w:tcW w:w="1460" w:type="dxa"/>
            <w:tcBorders>
              <w:top w:val="nil"/>
              <w:left w:val="nil"/>
              <w:bottom w:val="single" w:sz="4" w:space="0" w:color="auto"/>
              <w:right w:val="single" w:sz="4" w:space="0" w:color="auto"/>
            </w:tcBorders>
            <w:shd w:val="clear" w:color="auto" w:fill="auto"/>
            <w:hideMark/>
          </w:tcPr>
          <w:p w:rsidR="00493C34" w:rsidRPr="00493C34" w:rsidRDefault="00493C34" w:rsidP="00D1562A">
            <w:pPr>
              <w:spacing w:after="0"/>
              <w:jc w:val="center"/>
            </w:pPr>
            <w:r w:rsidRPr="00493C34">
              <w:t>100 м</w:t>
            </w:r>
            <w:proofErr w:type="gramStart"/>
            <w:r w:rsidRPr="00493C34">
              <w:t>2</w:t>
            </w:r>
            <w:proofErr w:type="gramEnd"/>
          </w:p>
        </w:tc>
        <w:tc>
          <w:tcPr>
            <w:tcW w:w="1720" w:type="dxa"/>
            <w:tcBorders>
              <w:top w:val="nil"/>
              <w:left w:val="nil"/>
              <w:bottom w:val="single" w:sz="4" w:space="0" w:color="auto"/>
              <w:right w:val="single" w:sz="4" w:space="0" w:color="auto"/>
            </w:tcBorders>
            <w:shd w:val="clear" w:color="auto" w:fill="auto"/>
            <w:hideMark/>
          </w:tcPr>
          <w:p w:rsidR="00493C34" w:rsidRPr="00493C34" w:rsidRDefault="00493C34" w:rsidP="00D1562A">
            <w:pPr>
              <w:spacing w:after="0"/>
              <w:jc w:val="center"/>
            </w:pPr>
            <w:r w:rsidRPr="00493C34">
              <w:t>17,92</w:t>
            </w:r>
            <w:r w:rsidRPr="00493C34">
              <w:rPr>
                <w:i/>
                <w:iCs/>
              </w:rPr>
              <w:br/>
              <w:t>1792/100</w:t>
            </w:r>
          </w:p>
        </w:tc>
      </w:tr>
      <w:tr w:rsidR="00493C34" w:rsidRPr="00493C34" w:rsidTr="002A6D7B">
        <w:trPr>
          <w:gridAfter w:val="1"/>
          <w:wAfter w:w="194" w:type="dxa"/>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493C34" w:rsidRPr="00493C34" w:rsidRDefault="00493C34" w:rsidP="00D1562A">
            <w:pPr>
              <w:spacing w:after="0"/>
              <w:jc w:val="center"/>
            </w:pPr>
            <w:r w:rsidRPr="00493C34">
              <w:t>3</w:t>
            </w:r>
          </w:p>
        </w:tc>
        <w:tc>
          <w:tcPr>
            <w:tcW w:w="1520" w:type="dxa"/>
            <w:tcBorders>
              <w:top w:val="nil"/>
              <w:left w:val="nil"/>
              <w:bottom w:val="single" w:sz="4" w:space="0" w:color="auto"/>
              <w:right w:val="single" w:sz="4" w:space="0" w:color="auto"/>
            </w:tcBorders>
            <w:shd w:val="clear" w:color="auto" w:fill="auto"/>
            <w:hideMark/>
          </w:tcPr>
          <w:p w:rsidR="00493C34" w:rsidRPr="00493C34" w:rsidRDefault="00493C34" w:rsidP="00D1562A">
            <w:pPr>
              <w:spacing w:after="0"/>
              <w:jc w:val="left"/>
              <w:rPr>
                <w:b/>
                <w:bCs/>
              </w:rPr>
            </w:pPr>
            <w:r w:rsidRPr="00493C34">
              <w:rPr>
                <w:b/>
                <w:bCs/>
              </w:rPr>
              <w:t>ФЕР47-01-046-05</w:t>
            </w:r>
          </w:p>
        </w:tc>
        <w:tc>
          <w:tcPr>
            <w:tcW w:w="4280" w:type="dxa"/>
            <w:gridSpan w:val="2"/>
            <w:tcBorders>
              <w:top w:val="nil"/>
              <w:left w:val="nil"/>
              <w:bottom w:val="single" w:sz="4" w:space="0" w:color="auto"/>
              <w:right w:val="single" w:sz="4" w:space="0" w:color="auto"/>
            </w:tcBorders>
            <w:shd w:val="clear" w:color="auto" w:fill="auto"/>
            <w:hideMark/>
          </w:tcPr>
          <w:p w:rsidR="00493C34" w:rsidRPr="00493C34" w:rsidRDefault="00493C34" w:rsidP="00D1562A">
            <w:pPr>
              <w:spacing w:after="0"/>
              <w:jc w:val="left"/>
            </w:pPr>
            <w:r w:rsidRPr="00493C34">
              <w:t>На каждые 5 см изменения толщины слоя добавлять или исключать к расценкам с 47-01-046-01 по 47-01-046-04</w:t>
            </w:r>
          </w:p>
        </w:tc>
        <w:tc>
          <w:tcPr>
            <w:tcW w:w="1460" w:type="dxa"/>
            <w:tcBorders>
              <w:top w:val="nil"/>
              <w:left w:val="nil"/>
              <w:bottom w:val="single" w:sz="4" w:space="0" w:color="auto"/>
              <w:right w:val="single" w:sz="4" w:space="0" w:color="auto"/>
            </w:tcBorders>
            <w:shd w:val="clear" w:color="auto" w:fill="auto"/>
            <w:hideMark/>
          </w:tcPr>
          <w:p w:rsidR="00493C34" w:rsidRPr="00493C34" w:rsidRDefault="00493C34" w:rsidP="00D1562A">
            <w:pPr>
              <w:spacing w:after="0"/>
              <w:jc w:val="center"/>
            </w:pPr>
            <w:r w:rsidRPr="00493C34">
              <w:t>100 м</w:t>
            </w:r>
            <w:proofErr w:type="gramStart"/>
            <w:r w:rsidRPr="00493C34">
              <w:t>2</w:t>
            </w:r>
            <w:proofErr w:type="gramEnd"/>
          </w:p>
        </w:tc>
        <w:tc>
          <w:tcPr>
            <w:tcW w:w="1720" w:type="dxa"/>
            <w:tcBorders>
              <w:top w:val="nil"/>
              <w:left w:val="nil"/>
              <w:bottom w:val="single" w:sz="4" w:space="0" w:color="auto"/>
              <w:right w:val="single" w:sz="4" w:space="0" w:color="auto"/>
            </w:tcBorders>
            <w:shd w:val="clear" w:color="auto" w:fill="auto"/>
            <w:hideMark/>
          </w:tcPr>
          <w:p w:rsidR="00493C34" w:rsidRPr="00493C34" w:rsidRDefault="00493C34" w:rsidP="00D1562A">
            <w:pPr>
              <w:spacing w:after="0"/>
              <w:jc w:val="center"/>
            </w:pPr>
            <w:r w:rsidRPr="00493C34">
              <w:t>-17,92</w:t>
            </w:r>
            <w:r w:rsidRPr="00493C34">
              <w:rPr>
                <w:i/>
                <w:iCs/>
              </w:rPr>
              <w:br/>
              <w:t>-1792/100</w:t>
            </w:r>
          </w:p>
        </w:tc>
      </w:tr>
      <w:tr w:rsidR="00493C34" w:rsidRPr="00493C34" w:rsidTr="002A6D7B">
        <w:trPr>
          <w:gridAfter w:val="1"/>
          <w:wAfter w:w="194" w:type="dxa"/>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493C34" w:rsidRPr="00493C34" w:rsidRDefault="00493C34" w:rsidP="00D1562A">
            <w:pPr>
              <w:spacing w:after="0"/>
              <w:jc w:val="center"/>
            </w:pPr>
            <w:r w:rsidRPr="00493C34">
              <w:t>4</w:t>
            </w:r>
          </w:p>
        </w:tc>
        <w:tc>
          <w:tcPr>
            <w:tcW w:w="1520" w:type="dxa"/>
            <w:tcBorders>
              <w:top w:val="nil"/>
              <w:left w:val="nil"/>
              <w:bottom w:val="single" w:sz="4" w:space="0" w:color="auto"/>
              <w:right w:val="single" w:sz="4" w:space="0" w:color="auto"/>
            </w:tcBorders>
            <w:shd w:val="clear" w:color="auto" w:fill="auto"/>
            <w:hideMark/>
          </w:tcPr>
          <w:p w:rsidR="00493C34" w:rsidRPr="00493C34" w:rsidRDefault="00493C34" w:rsidP="00D1562A">
            <w:pPr>
              <w:spacing w:after="0"/>
              <w:jc w:val="left"/>
              <w:rPr>
                <w:b/>
                <w:bCs/>
              </w:rPr>
            </w:pPr>
            <w:r w:rsidRPr="00493C34">
              <w:rPr>
                <w:b/>
                <w:bCs/>
              </w:rPr>
              <w:t>ФЕР47-01-046-05</w:t>
            </w:r>
          </w:p>
        </w:tc>
        <w:tc>
          <w:tcPr>
            <w:tcW w:w="4280" w:type="dxa"/>
            <w:gridSpan w:val="2"/>
            <w:tcBorders>
              <w:top w:val="nil"/>
              <w:left w:val="nil"/>
              <w:bottom w:val="single" w:sz="4" w:space="0" w:color="auto"/>
              <w:right w:val="single" w:sz="4" w:space="0" w:color="auto"/>
            </w:tcBorders>
            <w:shd w:val="clear" w:color="auto" w:fill="auto"/>
            <w:hideMark/>
          </w:tcPr>
          <w:p w:rsidR="00493C34" w:rsidRPr="00493C34" w:rsidRDefault="00493C34" w:rsidP="00D1562A">
            <w:pPr>
              <w:spacing w:after="0"/>
              <w:jc w:val="left"/>
            </w:pPr>
            <w:r w:rsidRPr="00493C34">
              <w:t>На каждые 5 см изменения толщины слоя добавлять или исключать к расценкам с 47-01-046-01 по 47-01-046-04</w:t>
            </w:r>
          </w:p>
        </w:tc>
        <w:tc>
          <w:tcPr>
            <w:tcW w:w="1460" w:type="dxa"/>
            <w:tcBorders>
              <w:top w:val="nil"/>
              <w:left w:val="nil"/>
              <w:bottom w:val="single" w:sz="4" w:space="0" w:color="auto"/>
              <w:right w:val="single" w:sz="4" w:space="0" w:color="auto"/>
            </w:tcBorders>
            <w:shd w:val="clear" w:color="auto" w:fill="auto"/>
            <w:hideMark/>
          </w:tcPr>
          <w:p w:rsidR="00493C34" w:rsidRPr="00493C34" w:rsidRDefault="00493C34" w:rsidP="00D1562A">
            <w:pPr>
              <w:spacing w:after="0"/>
              <w:jc w:val="center"/>
            </w:pPr>
            <w:r w:rsidRPr="00493C34">
              <w:t>100 м</w:t>
            </w:r>
            <w:proofErr w:type="gramStart"/>
            <w:r w:rsidRPr="00493C34">
              <w:t>2</w:t>
            </w:r>
            <w:proofErr w:type="gramEnd"/>
          </w:p>
        </w:tc>
        <w:tc>
          <w:tcPr>
            <w:tcW w:w="1720" w:type="dxa"/>
            <w:tcBorders>
              <w:top w:val="nil"/>
              <w:left w:val="nil"/>
              <w:bottom w:val="single" w:sz="4" w:space="0" w:color="auto"/>
              <w:right w:val="single" w:sz="4" w:space="0" w:color="auto"/>
            </w:tcBorders>
            <w:shd w:val="clear" w:color="auto" w:fill="auto"/>
            <w:hideMark/>
          </w:tcPr>
          <w:p w:rsidR="00493C34" w:rsidRPr="00493C34" w:rsidRDefault="00493C34" w:rsidP="00D1562A">
            <w:pPr>
              <w:spacing w:after="0"/>
              <w:jc w:val="center"/>
            </w:pPr>
            <w:r w:rsidRPr="00493C34">
              <w:t>-17,92</w:t>
            </w:r>
            <w:r w:rsidRPr="00493C34">
              <w:rPr>
                <w:i/>
                <w:iCs/>
              </w:rPr>
              <w:br/>
              <w:t>-1792/100</w:t>
            </w:r>
          </w:p>
        </w:tc>
      </w:tr>
      <w:tr w:rsidR="00493C34" w:rsidRPr="00493C34" w:rsidTr="002A6D7B">
        <w:trPr>
          <w:gridAfter w:val="1"/>
          <w:wAfter w:w="194" w:type="dxa"/>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493C34" w:rsidRPr="00493C34" w:rsidRDefault="00493C34" w:rsidP="00D1562A">
            <w:pPr>
              <w:spacing w:after="0"/>
              <w:jc w:val="center"/>
            </w:pPr>
            <w:r w:rsidRPr="00493C34">
              <w:t>5</w:t>
            </w:r>
          </w:p>
        </w:tc>
        <w:tc>
          <w:tcPr>
            <w:tcW w:w="1520" w:type="dxa"/>
            <w:tcBorders>
              <w:top w:val="nil"/>
              <w:left w:val="nil"/>
              <w:bottom w:val="single" w:sz="4" w:space="0" w:color="auto"/>
              <w:right w:val="single" w:sz="4" w:space="0" w:color="auto"/>
            </w:tcBorders>
            <w:shd w:val="clear" w:color="auto" w:fill="auto"/>
            <w:hideMark/>
          </w:tcPr>
          <w:p w:rsidR="00493C34" w:rsidRPr="00493C34" w:rsidRDefault="00493C34" w:rsidP="00D1562A">
            <w:pPr>
              <w:spacing w:after="0"/>
              <w:jc w:val="left"/>
              <w:rPr>
                <w:b/>
                <w:bCs/>
              </w:rPr>
            </w:pPr>
            <w:r w:rsidRPr="00493C34">
              <w:rPr>
                <w:b/>
                <w:bCs/>
              </w:rPr>
              <w:t>ФЕР47-01-046-06</w:t>
            </w:r>
          </w:p>
        </w:tc>
        <w:tc>
          <w:tcPr>
            <w:tcW w:w="4280" w:type="dxa"/>
            <w:gridSpan w:val="2"/>
            <w:tcBorders>
              <w:top w:val="nil"/>
              <w:left w:val="nil"/>
              <w:bottom w:val="single" w:sz="4" w:space="0" w:color="auto"/>
              <w:right w:val="single" w:sz="4" w:space="0" w:color="auto"/>
            </w:tcBorders>
            <w:shd w:val="clear" w:color="auto" w:fill="auto"/>
            <w:hideMark/>
          </w:tcPr>
          <w:p w:rsidR="00493C34" w:rsidRPr="00493C34" w:rsidRDefault="00493C34" w:rsidP="00D1562A">
            <w:pPr>
              <w:spacing w:after="0"/>
              <w:jc w:val="left"/>
            </w:pPr>
            <w:r w:rsidRPr="00493C34">
              <w:t>Посев газонов партерных, мавританских и обыкновенных вручную</w:t>
            </w:r>
          </w:p>
        </w:tc>
        <w:tc>
          <w:tcPr>
            <w:tcW w:w="1460" w:type="dxa"/>
            <w:tcBorders>
              <w:top w:val="nil"/>
              <w:left w:val="nil"/>
              <w:bottom w:val="single" w:sz="4" w:space="0" w:color="auto"/>
              <w:right w:val="single" w:sz="4" w:space="0" w:color="auto"/>
            </w:tcBorders>
            <w:shd w:val="clear" w:color="auto" w:fill="auto"/>
            <w:hideMark/>
          </w:tcPr>
          <w:p w:rsidR="00493C34" w:rsidRPr="00493C34" w:rsidRDefault="00493C34" w:rsidP="00D1562A">
            <w:pPr>
              <w:spacing w:after="0"/>
              <w:jc w:val="center"/>
            </w:pPr>
            <w:r w:rsidRPr="00493C34">
              <w:t>100 м</w:t>
            </w:r>
            <w:proofErr w:type="gramStart"/>
            <w:r w:rsidRPr="00493C34">
              <w:t>2</w:t>
            </w:r>
            <w:proofErr w:type="gramEnd"/>
          </w:p>
        </w:tc>
        <w:tc>
          <w:tcPr>
            <w:tcW w:w="1720" w:type="dxa"/>
            <w:tcBorders>
              <w:top w:val="nil"/>
              <w:left w:val="nil"/>
              <w:bottom w:val="single" w:sz="4" w:space="0" w:color="auto"/>
              <w:right w:val="single" w:sz="4" w:space="0" w:color="auto"/>
            </w:tcBorders>
            <w:shd w:val="clear" w:color="auto" w:fill="auto"/>
            <w:hideMark/>
          </w:tcPr>
          <w:p w:rsidR="00493C34" w:rsidRPr="00493C34" w:rsidRDefault="00493C34" w:rsidP="00D1562A">
            <w:pPr>
              <w:spacing w:after="0"/>
              <w:jc w:val="center"/>
            </w:pPr>
            <w:r w:rsidRPr="00493C34">
              <w:t>17,92</w:t>
            </w:r>
            <w:r w:rsidRPr="00493C34">
              <w:rPr>
                <w:i/>
                <w:iCs/>
              </w:rPr>
              <w:br/>
              <w:t>1792/100</w:t>
            </w:r>
          </w:p>
        </w:tc>
      </w:tr>
      <w:tr w:rsidR="003374AF" w:rsidRPr="00244C15" w:rsidTr="002A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wBefore w:w="5685" w:type="dxa"/>
        </w:trPr>
        <w:tc>
          <w:tcPr>
            <w:tcW w:w="3969" w:type="dxa"/>
            <w:gridSpan w:val="4"/>
            <w:tcBorders>
              <w:top w:val="nil"/>
              <w:left w:val="nil"/>
              <w:bottom w:val="nil"/>
              <w:right w:val="nil"/>
            </w:tcBorders>
            <w:hideMark/>
          </w:tcPr>
          <w:p w:rsidR="002A6D7B" w:rsidRDefault="002A6D7B" w:rsidP="003374AF">
            <w:pPr>
              <w:keepNext/>
              <w:keepLines/>
              <w:autoSpaceDE w:val="0"/>
              <w:autoSpaceDN w:val="0"/>
              <w:adjustRightInd w:val="0"/>
              <w:contextualSpacing/>
              <w:jc w:val="center"/>
            </w:pPr>
          </w:p>
          <w:p w:rsidR="002A6D7B" w:rsidRDefault="002A6D7B" w:rsidP="003374AF">
            <w:pPr>
              <w:keepNext/>
              <w:keepLines/>
              <w:autoSpaceDE w:val="0"/>
              <w:autoSpaceDN w:val="0"/>
              <w:adjustRightInd w:val="0"/>
              <w:contextualSpacing/>
              <w:jc w:val="center"/>
            </w:pPr>
          </w:p>
          <w:p w:rsidR="002A6D7B" w:rsidRDefault="002A6D7B" w:rsidP="003374AF">
            <w:pPr>
              <w:keepNext/>
              <w:keepLines/>
              <w:autoSpaceDE w:val="0"/>
              <w:autoSpaceDN w:val="0"/>
              <w:adjustRightInd w:val="0"/>
              <w:contextualSpacing/>
              <w:jc w:val="center"/>
            </w:pPr>
          </w:p>
          <w:p w:rsidR="002A6D7B" w:rsidRDefault="002A6D7B" w:rsidP="003374AF">
            <w:pPr>
              <w:keepNext/>
              <w:keepLines/>
              <w:autoSpaceDE w:val="0"/>
              <w:autoSpaceDN w:val="0"/>
              <w:adjustRightInd w:val="0"/>
              <w:contextualSpacing/>
              <w:jc w:val="center"/>
            </w:pPr>
          </w:p>
          <w:p w:rsidR="002A6D7B" w:rsidRDefault="002A6D7B" w:rsidP="003374AF">
            <w:pPr>
              <w:keepNext/>
              <w:keepLines/>
              <w:autoSpaceDE w:val="0"/>
              <w:autoSpaceDN w:val="0"/>
              <w:adjustRightInd w:val="0"/>
              <w:contextualSpacing/>
              <w:jc w:val="center"/>
            </w:pPr>
          </w:p>
          <w:p w:rsidR="003374AF" w:rsidRPr="00244C15" w:rsidRDefault="003374AF" w:rsidP="003374AF">
            <w:pPr>
              <w:keepNext/>
              <w:keepLines/>
              <w:autoSpaceDE w:val="0"/>
              <w:autoSpaceDN w:val="0"/>
              <w:adjustRightInd w:val="0"/>
              <w:contextualSpacing/>
              <w:jc w:val="center"/>
            </w:pPr>
            <w:r w:rsidRPr="00244C15">
              <w:t>Приложение №</w:t>
            </w:r>
            <w:r>
              <w:t>2</w:t>
            </w:r>
          </w:p>
        </w:tc>
      </w:tr>
      <w:tr w:rsidR="003374AF" w:rsidRPr="00244C15" w:rsidTr="002A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wBefore w:w="5685" w:type="dxa"/>
        </w:trPr>
        <w:tc>
          <w:tcPr>
            <w:tcW w:w="3969" w:type="dxa"/>
            <w:gridSpan w:val="4"/>
            <w:tcBorders>
              <w:top w:val="nil"/>
              <w:left w:val="nil"/>
              <w:bottom w:val="nil"/>
              <w:right w:val="nil"/>
            </w:tcBorders>
            <w:hideMark/>
          </w:tcPr>
          <w:p w:rsidR="003374AF" w:rsidRPr="00244C15" w:rsidRDefault="003374AF" w:rsidP="003374AF">
            <w:pPr>
              <w:keepNext/>
              <w:keepLines/>
              <w:autoSpaceDE w:val="0"/>
              <w:autoSpaceDN w:val="0"/>
              <w:adjustRightInd w:val="0"/>
              <w:contextualSpacing/>
              <w:jc w:val="center"/>
            </w:pPr>
            <w:r w:rsidRPr="00244C15">
              <w:t>к муниципальному контракту</w:t>
            </w:r>
          </w:p>
          <w:p w:rsidR="003374AF" w:rsidRPr="00244C15" w:rsidRDefault="003374AF" w:rsidP="003374AF">
            <w:pPr>
              <w:keepNext/>
              <w:keepLines/>
              <w:autoSpaceDE w:val="0"/>
              <w:autoSpaceDN w:val="0"/>
              <w:adjustRightInd w:val="0"/>
              <w:ind w:left="-675"/>
              <w:contextualSpacing/>
              <w:jc w:val="center"/>
            </w:pPr>
            <w:r w:rsidRPr="00244C15">
              <w:t>от________________201</w:t>
            </w:r>
            <w:r w:rsidR="00D65EF7">
              <w:t>7</w:t>
            </w:r>
            <w:r w:rsidRPr="00244C15">
              <w:t xml:space="preserve"> года</w:t>
            </w:r>
          </w:p>
          <w:p w:rsidR="003374AF" w:rsidRPr="00244C15" w:rsidRDefault="003374AF" w:rsidP="003374AF">
            <w:pPr>
              <w:keepNext/>
              <w:keepLines/>
              <w:autoSpaceDE w:val="0"/>
              <w:autoSpaceDN w:val="0"/>
              <w:adjustRightInd w:val="0"/>
              <w:contextualSpacing/>
              <w:jc w:val="center"/>
            </w:pPr>
            <w:r w:rsidRPr="00244C15">
              <w:t>№ ________________________</w:t>
            </w:r>
          </w:p>
        </w:tc>
      </w:tr>
    </w:tbl>
    <w:p w:rsidR="003374AF" w:rsidRDefault="003374AF" w:rsidP="00890943">
      <w:pPr>
        <w:keepNext/>
        <w:keepLines/>
        <w:ind w:firstLine="709"/>
        <w:contextualSpacing/>
        <w:jc w:val="center"/>
        <w:rPr>
          <w:b/>
          <w:caps/>
        </w:rPr>
      </w:pPr>
    </w:p>
    <w:p w:rsidR="002A6D7B" w:rsidRDefault="002A6D7B" w:rsidP="00890943">
      <w:pPr>
        <w:keepNext/>
        <w:keepLines/>
        <w:ind w:firstLine="709"/>
        <w:contextualSpacing/>
        <w:jc w:val="center"/>
        <w:rPr>
          <w:b/>
          <w:caps/>
        </w:rPr>
      </w:pPr>
    </w:p>
    <w:p w:rsidR="003374AF" w:rsidRDefault="003374AF" w:rsidP="00890943">
      <w:pPr>
        <w:keepNext/>
        <w:keepLines/>
        <w:ind w:firstLine="709"/>
        <w:contextualSpacing/>
        <w:jc w:val="center"/>
        <w:rPr>
          <w:b/>
          <w:caps/>
        </w:rPr>
      </w:pPr>
    </w:p>
    <w:p w:rsidR="00890943" w:rsidRPr="00244C15" w:rsidRDefault="00890943" w:rsidP="00890943">
      <w:pPr>
        <w:keepNext/>
        <w:keepLines/>
        <w:ind w:firstLine="709"/>
        <w:contextualSpacing/>
        <w:jc w:val="center"/>
        <w:rPr>
          <w:b/>
          <w:caps/>
        </w:rPr>
      </w:pPr>
      <w:r w:rsidRPr="00244C15">
        <w:rPr>
          <w:b/>
          <w:caps/>
        </w:rPr>
        <w:t>АКТ</w:t>
      </w:r>
    </w:p>
    <w:p w:rsidR="00890943" w:rsidRPr="00244C15" w:rsidRDefault="00890943" w:rsidP="00890943">
      <w:pPr>
        <w:keepNext/>
        <w:keepLines/>
        <w:ind w:firstLine="709"/>
        <w:contextualSpacing/>
        <w:jc w:val="center"/>
        <w:rPr>
          <w:b/>
        </w:rPr>
      </w:pPr>
      <w:r w:rsidRPr="00244C15">
        <w:rPr>
          <w:b/>
        </w:rPr>
        <w:t>сдачи–приемки работ по муниципальному контракту</w:t>
      </w:r>
    </w:p>
    <w:p w:rsidR="00890943" w:rsidRPr="00244C15" w:rsidRDefault="00890943" w:rsidP="00890943">
      <w:pPr>
        <w:keepNext/>
        <w:keepLines/>
        <w:ind w:firstLine="709"/>
        <w:contextualSpacing/>
        <w:jc w:val="center"/>
      </w:pPr>
      <w:r w:rsidRPr="00244C15">
        <w:t>от «___» ___________ 201__ года  № __________________________________</w:t>
      </w:r>
    </w:p>
    <w:p w:rsidR="00890943" w:rsidRPr="00244C15" w:rsidRDefault="00890943" w:rsidP="00890943">
      <w:pPr>
        <w:keepNext/>
        <w:keepLines/>
        <w:ind w:firstLine="709"/>
        <w:contextualSpacing/>
        <w:jc w:val="center"/>
      </w:pPr>
    </w:p>
    <w:p w:rsidR="00890943" w:rsidRPr="00244C15" w:rsidRDefault="00890943" w:rsidP="00890943">
      <w:pPr>
        <w:keepNext/>
        <w:keepLines/>
        <w:ind w:firstLine="709"/>
        <w:contextualSpacing/>
        <w:jc w:val="center"/>
      </w:pPr>
    </w:p>
    <w:p w:rsidR="00B432C2" w:rsidRDefault="007524E5" w:rsidP="00B432C2">
      <w:pPr>
        <w:spacing w:after="0"/>
        <w:jc w:val="center"/>
      </w:pPr>
      <w:r>
        <w:t xml:space="preserve">п. </w:t>
      </w:r>
      <w:r w:rsidR="00286CB1">
        <w:t>Лыхма</w:t>
      </w:r>
      <w:r>
        <w:t xml:space="preserve">                                                                                             </w:t>
      </w:r>
      <w:r w:rsidRPr="00244C15">
        <w:t xml:space="preserve"> «___»_____________20__ г.</w:t>
      </w:r>
    </w:p>
    <w:p w:rsidR="00B432C2" w:rsidRDefault="00B432C2" w:rsidP="00B432C2">
      <w:pPr>
        <w:spacing w:after="0"/>
        <w:jc w:val="center"/>
      </w:pPr>
    </w:p>
    <w:p w:rsidR="00B432C2" w:rsidRDefault="007524E5" w:rsidP="00B432C2">
      <w:pPr>
        <w:spacing w:after="0"/>
        <w:ind w:firstLine="708"/>
        <w:rPr>
          <w:color w:val="000000"/>
        </w:rPr>
      </w:pPr>
      <w:r w:rsidRPr="00D077A9">
        <w:t xml:space="preserve">Администрация </w:t>
      </w:r>
      <w:r>
        <w:t>сельского</w:t>
      </w:r>
      <w:r w:rsidRPr="00D077A9">
        <w:t xml:space="preserve"> поселения </w:t>
      </w:r>
      <w:r w:rsidR="00286CB1">
        <w:t>Лыхма</w:t>
      </w:r>
      <w:r w:rsidRPr="00D077A9">
        <w:t xml:space="preserve">, именуемое в дальнейшем «Заказчик», в лице </w:t>
      </w:r>
      <w:r>
        <w:t>г</w:t>
      </w:r>
      <w:r w:rsidRPr="00D077A9">
        <w:t xml:space="preserve">лавы </w:t>
      </w:r>
      <w:r w:rsidR="00286CB1">
        <w:t>Белоусова</w:t>
      </w:r>
      <w:r>
        <w:t xml:space="preserve"> </w:t>
      </w:r>
      <w:r w:rsidRPr="00D077A9">
        <w:t xml:space="preserve">Сергея </w:t>
      </w:r>
      <w:r w:rsidR="00286CB1">
        <w:t>Владимировича</w:t>
      </w:r>
      <w:r w:rsidRPr="00D077A9">
        <w:t>, действующего на основании Устава, с одной стороны, и _______________________________ именуемое в дальнейшем «По</w:t>
      </w:r>
      <w:r>
        <w:t>дрядчик</w:t>
      </w:r>
      <w:r w:rsidRPr="00D077A9">
        <w:t xml:space="preserve">», в лице ________________________________, действующего на основании _____________, с другой стороны, </w:t>
      </w:r>
      <w:r w:rsidRPr="00D077A9">
        <w:rPr>
          <w:rFonts w:eastAsia="MS Mincho"/>
        </w:rPr>
        <w:t>именуемые в дальнейшем «Стороны»,</w:t>
      </w:r>
      <w:r w:rsidR="00890943" w:rsidRPr="00244C15">
        <w:rPr>
          <w:color w:val="000000"/>
        </w:rPr>
        <w:t xml:space="preserve"> составили настоящий акт о нижеследующем:</w:t>
      </w:r>
    </w:p>
    <w:p w:rsidR="00E55AB7" w:rsidRDefault="00890943" w:rsidP="00E55AB7">
      <w:pPr>
        <w:pStyle w:val="af4"/>
        <w:spacing w:after="0"/>
        <w:jc w:val="center"/>
      </w:pPr>
      <w:r w:rsidRPr="00244C15">
        <w:t xml:space="preserve">1. В соответствии с муниципальным контрактом № ________________________________ от «___» ___________ 201__ года (далее – Контракт) Подрядчик выполнил все обязательства </w:t>
      </w:r>
    </w:p>
    <w:p w:rsidR="00B432C2" w:rsidRDefault="00890943" w:rsidP="00E55AB7">
      <w:pPr>
        <w:spacing w:after="0"/>
      </w:pPr>
      <w:r w:rsidRPr="00E55AB7">
        <w:t>по</w:t>
      </w:r>
      <w:r w:rsidR="007524E5" w:rsidRPr="00E55AB7">
        <w:t xml:space="preserve"> </w:t>
      </w:r>
      <w:r w:rsidR="00E55AB7" w:rsidRPr="00E55AB7">
        <w:t xml:space="preserve">озеленению </w:t>
      </w:r>
      <w:r w:rsidR="00E55AB7" w:rsidRPr="00E55AB7">
        <w:rPr>
          <w:lang w:eastAsia="ar-SA"/>
        </w:rPr>
        <w:t xml:space="preserve">придомовой территории  многоквартирного жилого </w:t>
      </w:r>
      <w:r w:rsidR="00E55AB7">
        <w:t>дома</w:t>
      </w:r>
      <w:r w:rsidR="007524E5" w:rsidRPr="007524E5">
        <w:t xml:space="preserve"> № </w:t>
      </w:r>
      <w:r w:rsidR="00E55AB7">
        <w:t>115</w:t>
      </w:r>
      <w:r w:rsidR="007524E5" w:rsidRPr="007524E5">
        <w:t xml:space="preserve"> по ул. </w:t>
      </w:r>
      <w:r w:rsidR="00286CB1">
        <w:t>ЛПУ</w:t>
      </w:r>
      <w:r w:rsidR="007524E5" w:rsidRPr="007524E5">
        <w:t xml:space="preserve"> в сельском поселении </w:t>
      </w:r>
      <w:r w:rsidR="00286CB1">
        <w:t>Лыхма</w:t>
      </w:r>
      <w:r w:rsidRPr="00244C15">
        <w:t>.</w:t>
      </w:r>
    </w:p>
    <w:p w:rsidR="00B432C2" w:rsidRDefault="00890943" w:rsidP="00B432C2">
      <w:pPr>
        <w:spacing w:after="0"/>
        <w:ind w:firstLine="708"/>
      </w:pPr>
      <w:r w:rsidRPr="00244C15">
        <w:t>2. Фактическое качество выполненных работ соответствует (не соответствует) требованиям Контракта.</w:t>
      </w:r>
    </w:p>
    <w:p w:rsidR="00B432C2" w:rsidRDefault="00890943" w:rsidP="00B432C2">
      <w:pPr>
        <w:spacing w:after="0"/>
        <w:ind w:firstLine="708"/>
      </w:pPr>
      <w:r w:rsidRPr="00244C15">
        <w:t>3. Стоимость выполненных работ по Контракту составляет</w:t>
      </w:r>
      <w:proofErr w:type="gramStart"/>
      <w:r w:rsidRPr="00244C15">
        <w:t xml:space="preserve"> ______________ (___________________________________) </w:t>
      </w:r>
      <w:proofErr w:type="gramEnd"/>
      <w:r w:rsidRPr="00244C15">
        <w:t>рублей ____ копеек.</w:t>
      </w:r>
    </w:p>
    <w:p w:rsidR="00B432C2" w:rsidRDefault="00890943" w:rsidP="00B432C2">
      <w:pPr>
        <w:spacing w:after="0"/>
        <w:ind w:firstLine="708"/>
        <w:rPr>
          <w:color w:val="000000"/>
        </w:rPr>
      </w:pPr>
      <w:r w:rsidRPr="00244C15">
        <w:rPr>
          <w:color w:val="000000"/>
        </w:rPr>
        <w:t xml:space="preserve">4. Вышеуказанные обязательства по </w:t>
      </w:r>
      <w:r w:rsidRPr="00244C15">
        <w:t>выполнению работ</w:t>
      </w:r>
      <w:r w:rsidRPr="00244C15">
        <w:rPr>
          <w:color w:val="000000"/>
        </w:rPr>
        <w:t xml:space="preserve"> согласно Контракту должны быть выполнены в срок: «___» _____________ 201__ года, фактически выполнены: «___» _____________ 201__ года.</w:t>
      </w:r>
    </w:p>
    <w:p w:rsidR="00B61E1C" w:rsidRDefault="00890943" w:rsidP="00B61E1C">
      <w:pPr>
        <w:spacing w:after="0"/>
        <w:ind w:firstLine="708"/>
        <w:rPr>
          <w:color w:val="FF0000"/>
        </w:rPr>
      </w:pPr>
      <w:r w:rsidRPr="00244C15">
        <w:t>5. В соответствии с пунктами ___ и ____ Контракта Подрядчику начислена неустойка в размере</w:t>
      </w:r>
      <w:proofErr w:type="gramStart"/>
      <w:r w:rsidRPr="00244C15">
        <w:t xml:space="preserve"> ___________ (__________________________________) </w:t>
      </w:r>
      <w:proofErr w:type="gramEnd"/>
      <w:r w:rsidRPr="00244C15">
        <w:t>рублей ____ копеек</w:t>
      </w:r>
      <w:r w:rsidRPr="00244C15">
        <w:rPr>
          <w:color w:val="FF0000"/>
        </w:rPr>
        <w:t xml:space="preserve"> (заполняется в случае начисления неустойки).</w:t>
      </w:r>
    </w:p>
    <w:tbl>
      <w:tblPr>
        <w:tblW w:w="15699" w:type="dxa"/>
        <w:tblInd w:w="108" w:type="dxa"/>
        <w:tblLook w:val="04A0" w:firstRow="1" w:lastRow="0" w:firstColumn="1" w:lastColumn="0" w:noHBand="0" w:noVBand="1"/>
      </w:tblPr>
      <w:tblGrid>
        <w:gridCol w:w="15699"/>
      </w:tblGrid>
      <w:tr w:rsidR="002A6D7B" w:rsidRPr="00223737" w:rsidTr="00DA2742">
        <w:tc>
          <w:tcPr>
            <w:tcW w:w="10206" w:type="dxa"/>
            <w:hideMark/>
          </w:tcPr>
          <w:p w:rsidR="002A6D7B" w:rsidRDefault="002A6D7B" w:rsidP="00DA2742">
            <w:pPr>
              <w:keepNext/>
              <w:keepLines/>
              <w:spacing w:after="0"/>
              <w:ind w:firstLine="709"/>
              <w:contextualSpacing/>
              <w:rPr>
                <w:color w:val="000000"/>
              </w:rPr>
            </w:pPr>
            <w:r w:rsidRPr="00223737">
              <w:rPr>
                <w:color w:val="000000"/>
              </w:rPr>
              <w:t>6. Недостатки выполненных работ по Контракту не выявлены (выявлены).</w:t>
            </w:r>
            <w:r>
              <w:rPr>
                <w:color w:val="000000"/>
              </w:rPr>
              <w:t xml:space="preserve"> </w:t>
            </w:r>
          </w:p>
          <w:p w:rsidR="002A6D7B" w:rsidRPr="00223737" w:rsidRDefault="002A6D7B" w:rsidP="00DA2742">
            <w:pPr>
              <w:keepNext/>
              <w:keepLines/>
              <w:spacing w:after="0"/>
              <w:ind w:firstLine="709"/>
              <w:contextualSpacing/>
              <w:rPr>
                <w:color w:val="000000"/>
              </w:rPr>
            </w:pPr>
            <w:r w:rsidRPr="00223737">
              <w:rPr>
                <w:color w:val="000000"/>
              </w:rPr>
              <w:t>Результат работ по Контракту:</w:t>
            </w:r>
          </w:p>
          <w:p w:rsidR="002A6D7B" w:rsidRPr="00223737" w:rsidRDefault="002A6D7B" w:rsidP="00DA2742">
            <w:pPr>
              <w:keepNext/>
              <w:keepLines/>
              <w:spacing w:after="0"/>
              <w:ind w:firstLine="709"/>
              <w:contextualSpacing/>
              <w:rPr>
                <w:color w:val="000000"/>
              </w:rPr>
            </w:pPr>
          </w:p>
          <w:p w:rsidR="002A6D7B" w:rsidRPr="00223737" w:rsidRDefault="002A6D7B" w:rsidP="00DA2742">
            <w:pPr>
              <w:keepNext/>
              <w:keepLines/>
              <w:spacing w:after="0"/>
              <w:contextualSpacing/>
              <w:rPr>
                <w:color w:val="000000"/>
              </w:rPr>
            </w:pPr>
          </w:p>
          <w:p w:rsidR="002A6D7B" w:rsidRPr="00223737" w:rsidRDefault="002A6D7B" w:rsidP="00DA2742">
            <w:pPr>
              <w:keepNext/>
              <w:keepLines/>
              <w:spacing w:after="0"/>
              <w:contextualSpacing/>
              <w:rPr>
                <w:color w:val="000000"/>
              </w:rPr>
            </w:pPr>
          </w:p>
          <w:p w:rsidR="002A6D7B" w:rsidRPr="00223737" w:rsidRDefault="002A6D7B" w:rsidP="00DA2742">
            <w:pPr>
              <w:keepNext/>
              <w:keepLines/>
              <w:spacing w:after="0"/>
              <w:contextualSpacing/>
              <w:rPr>
                <w:color w:val="000000"/>
              </w:rPr>
            </w:pPr>
          </w:p>
          <w:p w:rsidR="002A6D7B" w:rsidRPr="00223737" w:rsidRDefault="002A6D7B" w:rsidP="00DA2742">
            <w:pPr>
              <w:keepNext/>
              <w:keepLines/>
              <w:spacing w:after="0"/>
              <w:contextualSpacing/>
              <w:rPr>
                <w:color w:val="000000"/>
              </w:rPr>
            </w:pPr>
          </w:p>
          <w:p w:rsidR="002A6D7B" w:rsidRPr="00223737" w:rsidRDefault="002A6D7B" w:rsidP="00DA2742">
            <w:pPr>
              <w:keepNext/>
              <w:keepLines/>
              <w:spacing w:after="0"/>
              <w:ind w:firstLine="709"/>
              <w:contextualSpacing/>
              <w:rPr>
                <w:color w:val="000000"/>
              </w:rPr>
            </w:pPr>
          </w:p>
          <w:p w:rsidR="002A6D7B" w:rsidRPr="00223737" w:rsidRDefault="002A6D7B" w:rsidP="00DA2742">
            <w:pPr>
              <w:keepNext/>
              <w:keepLines/>
              <w:spacing w:after="0"/>
              <w:ind w:firstLine="709"/>
              <w:contextualSpacing/>
              <w:rPr>
                <w:color w:val="000000"/>
              </w:rPr>
            </w:pPr>
            <w:r w:rsidRPr="00223737">
              <w:rPr>
                <w:color w:val="000000"/>
              </w:rPr>
              <w:t>Сдал</w:t>
            </w:r>
            <w:proofErr w:type="gramStart"/>
            <w:r>
              <w:rPr>
                <w:color w:val="000000"/>
              </w:rPr>
              <w:t xml:space="preserve">                                                                                               П</w:t>
            </w:r>
            <w:proofErr w:type="gramEnd"/>
            <w:r>
              <w:rPr>
                <w:color w:val="000000"/>
              </w:rPr>
              <w:t>ринял</w:t>
            </w:r>
          </w:p>
        </w:tc>
      </w:tr>
      <w:tr w:rsidR="002A6D7B" w:rsidRPr="00223737" w:rsidTr="00DA2742">
        <w:tc>
          <w:tcPr>
            <w:tcW w:w="10206" w:type="dxa"/>
            <w:hideMark/>
          </w:tcPr>
          <w:p w:rsidR="002A6D7B" w:rsidRPr="00223737" w:rsidRDefault="002A6D7B" w:rsidP="00DA2742">
            <w:pPr>
              <w:keepNext/>
              <w:keepLines/>
              <w:spacing w:after="0"/>
              <w:ind w:firstLine="709"/>
              <w:contextualSpacing/>
              <w:rPr>
                <w:color w:val="000000"/>
              </w:rPr>
            </w:pPr>
            <w:r>
              <w:rPr>
                <w:color w:val="000000"/>
              </w:rPr>
              <w:t>о</w:t>
            </w:r>
            <w:r w:rsidRPr="00223737">
              <w:rPr>
                <w:color w:val="000000"/>
              </w:rPr>
              <w:t>т Подрядчика</w:t>
            </w:r>
            <w:r>
              <w:rPr>
                <w:color w:val="000000"/>
              </w:rPr>
              <w:t xml:space="preserve">                                                                              от Заказчика</w:t>
            </w:r>
          </w:p>
        </w:tc>
      </w:tr>
      <w:tr w:rsidR="002A6D7B" w:rsidRPr="00223737" w:rsidTr="00DA2742">
        <w:tc>
          <w:tcPr>
            <w:tcW w:w="10206" w:type="dxa"/>
          </w:tcPr>
          <w:p w:rsidR="002A6D7B" w:rsidRPr="00223737" w:rsidRDefault="002A6D7B" w:rsidP="00DA2742">
            <w:pPr>
              <w:keepNext/>
              <w:keepLines/>
              <w:ind w:firstLine="709"/>
              <w:contextualSpacing/>
              <w:rPr>
                <w:color w:val="000000"/>
              </w:rPr>
            </w:pPr>
          </w:p>
          <w:p w:rsidR="002A6D7B" w:rsidRPr="00223737" w:rsidRDefault="002A6D7B" w:rsidP="00DA2742">
            <w:pPr>
              <w:keepNext/>
              <w:keepLines/>
              <w:ind w:firstLine="709"/>
              <w:contextualSpacing/>
              <w:rPr>
                <w:color w:val="000000"/>
              </w:rPr>
            </w:pPr>
          </w:p>
          <w:p w:rsidR="002A6D7B" w:rsidRPr="00223737" w:rsidRDefault="002A6D7B" w:rsidP="00DA2742">
            <w:pPr>
              <w:keepNext/>
              <w:keepLines/>
              <w:ind w:firstLine="709"/>
              <w:contextualSpacing/>
              <w:rPr>
                <w:color w:val="000000"/>
              </w:rPr>
            </w:pPr>
          </w:p>
          <w:p w:rsidR="002A6D7B" w:rsidRPr="00223737" w:rsidRDefault="002A6D7B" w:rsidP="00DA2742">
            <w:pPr>
              <w:keepNext/>
              <w:keepLines/>
              <w:ind w:firstLine="709"/>
              <w:contextualSpacing/>
              <w:rPr>
                <w:color w:val="000000"/>
              </w:rPr>
            </w:pPr>
            <w:r w:rsidRPr="00223737">
              <w:rPr>
                <w:color w:val="000000"/>
              </w:rPr>
              <w:t xml:space="preserve">______________________ </w:t>
            </w:r>
            <w:r>
              <w:rPr>
                <w:color w:val="000000"/>
              </w:rPr>
              <w:t xml:space="preserve">                                                         ____________________</w:t>
            </w:r>
          </w:p>
        </w:tc>
      </w:tr>
      <w:tr w:rsidR="002A6D7B" w:rsidRPr="00223737" w:rsidTr="00DA2742">
        <w:tc>
          <w:tcPr>
            <w:tcW w:w="10206" w:type="dxa"/>
            <w:hideMark/>
          </w:tcPr>
          <w:p w:rsidR="002A6D7B" w:rsidRPr="00223737" w:rsidRDefault="002A6D7B" w:rsidP="00DA2742">
            <w:pPr>
              <w:keepNext/>
              <w:keepLines/>
              <w:ind w:firstLine="709"/>
              <w:contextualSpacing/>
              <w:rPr>
                <w:color w:val="000000"/>
              </w:rPr>
            </w:pPr>
            <w:r w:rsidRPr="00223737">
              <w:rPr>
                <w:color w:val="000000"/>
              </w:rPr>
              <w:t>М.П.</w:t>
            </w:r>
            <w:r>
              <w:rPr>
                <w:color w:val="000000"/>
              </w:rPr>
              <w:t xml:space="preserve">                                                                                                 </w:t>
            </w:r>
            <w:r w:rsidRPr="00223737">
              <w:rPr>
                <w:color w:val="000000"/>
              </w:rPr>
              <w:t>М.П.</w:t>
            </w:r>
          </w:p>
        </w:tc>
      </w:tr>
    </w:tbl>
    <w:p w:rsidR="00B61E1C" w:rsidRDefault="00B61E1C" w:rsidP="00B61E1C">
      <w:pPr>
        <w:keepNext/>
        <w:keepLines/>
        <w:tabs>
          <w:tab w:val="left" w:pos="4570"/>
        </w:tabs>
        <w:ind w:right="-4929" w:firstLine="709"/>
        <w:contextualSpacing/>
        <w:rPr>
          <w:color w:val="000000"/>
        </w:rPr>
      </w:pPr>
    </w:p>
    <w:tbl>
      <w:tblPr>
        <w:tblW w:w="15275" w:type="dxa"/>
        <w:tblInd w:w="108" w:type="dxa"/>
        <w:tblLook w:val="04A0" w:firstRow="1" w:lastRow="0" w:firstColumn="1" w:lastColumn="0" w:noHBand="0" w:noVBand="1"/>
      </w:tblPr>
      <w:tblGrid>
        <w:gridCol w:w="15275"/>
      </w:tblGrid>
      <w:tr w:rsidR="00B61E1C" w:rsidRPr="00244C15" w:rsidTr="00B61E1C">
        <w:tc>
          <w:tcPr>
            <w:tcW w:w="10206" w:type="dxa"/>
          </w:tcPr>
          <w:p w:rsidR="00B61E1C" w:rsidRPr="00244C15" w:rsidRDefault="00B61E1C" w:rsidP="00B61E1C">
            <w:pPr>
              <w:keepNext/>
              <w:keepLines/>
              <w:contextualSpacing/>
              <w:rPr>
                <w:color w:val="000000"/>
              </w:rPr>
            </w:pPr>
          </w:p>
        </w:tc>
      </w:tr>
      <w:tr w:rsidR="00B61E1C" w:rsidRPr="00244C15" w:rsidTr="00B61E1C">
        <w:tc>
          <w:tcPr>
            <w:tcW w:w="10206" w:type="dxa"/>
          </w:tcPr>
          <w:p w:rsidR="00B61E1C" w:rsidRPr="00244C15" w:rsidRDefault="00B61E1C" w:rsidP="00D1562A">
            <w:pPr>
              <w:keepNext/>
              <w:keepLines/>
              <w:ind w:firstLine="709"/>
              <w:contextualSpacing/>
              <w:rPr>
                <w:color w:val="000000"/>
              </w:rPr>
            </w:pPr>
          </w:p>
        </w:tc>
      </w:tr>
      <w:tr w:rsidR="00B61E1C" w:rsidRPr="00244C15" w:rsidTr="00D1562A">
        <w:tc>
          <w:tcPr>
            <w:tcW w:w="10206" w:type="dxa"/>
          </w:tcPr>
          <w:p w:rsidR="00B61E1C" w:rsidRPr="00244C15" w:rsidRDefault="00B61E1C" w:rsidP="00D1562A">
            <w:pPr>
              <w:keepNext/>
              <w:keepLines/>
              <w:ind w:firstLine="709"/>
              <w:contextualSpacing/>
              <w:rPr>
                <w:color w:val="000000"/>
              </w:rPr>
            </w:pPr>
          </w:p>
        </w:tc>
      </w:tr>
    </w:tbl>
    <w:p w:rsidR="00B61E1C" w:rsidRDefault="00B61E1C" w:rsidP="00B61E1C">
      <w:pPr>
        <w:keepNext/>
        <w:keepLines/>
        <w:tabs>
          <w:tab w:val="left" w:pos="4570"/>
        </w:tabs>
        <w:ind w:right="-4929" w:firstLine="709"/>
        <w:contextualSpacing/>
        <w:rPr>
          <w:color w:val="000000"/>
        </w:rPr>
      </w:pPr>
    </w:p>
    <w:p w:rsidR="00B61E1C" w:rsidRDefault="00B61E1C" w:rsidP="00B61E1C">
      <w:pPr>
        <w:keepNext/>
        <w:keepLines/>
        <w:contextualSpacing/>
        <w:rPr>
          <w:color w:val="000000"/>
        </w:rPr>
      </w:pPr>
    </w:p>
    <w:p w:rsidR="00B61E1C" w:rsidRDefault="00B61E1C" w:rsidP="00B432C2">
      <w:pPr>
        <w:spacing w:after="0"/>
        <w:ind w:firstLine="708"/>
        <w:rPr>
          <w:color w:val="FF0000"/>
        </w:rPr>
      </w:pPr>
    </w:p>
    <w:tbl>
      <w:tblPr>
        <w:tblW w:w="15275" w:type="dxa"/>
        <w:tblInd w:w="108" w:type="dxa"/>
        <w:tblLook w:val="04A0" w:firstRow="1" w:lastRow="0" w:firstColumn="1" w:lastColumn="0" w:noHBand="0" w:noVBand="1"/>
      </w:tblPr>
      <w:tblGrid>
        <w:gridCol w:w="10206"/>
        <w:gridCol w:w="5069"/>
      </w:tblGrid>
      <w:tr w:rsidR="00890943" w:rsidRPr="00244C15" w:rsidTr="00B61E1C">
        <w:tc>
          <w:tcPr>
            <w:tcW w:w="10206" w:type="dxa"/>
          </w:tcPr>
          <w:p w:rsidR="00890943" w:rsidRPr="00244C15" w:rsidRDefault="00890943" w:rsidP="00915C79">
            <w:pPr>
              <w:keepNext/>
              <w:keepLines/>
              <w:contextualSpacing/>
              <w:rPr>
                <w:color w:val="000000"/>
              </w:rPr>
            </w:pPr>
          </w:p>
        </w:tc>
        <w:tc>
          <w:tcPr>
            <w:tcW w:w="5069" w:type="dxa"/>
            <w:hideMark/>
          </w:tcPr>
          <w:p w:rsidR="002F01BE" w:rsidRDefault="002F01BE" w:rsidP="00890943">
            <w:pPr>
              <w:keepNext/>
              <w:keepLines/>
              <w:ind w:firstLine="709"/>
              <w:contextualSpacing/>
              <w:rPr>
                <w:color w:val="000000"/>
              </w:rPr>
            </w:pPr>
          </w:p>
          <w:p w:rsidR="002F01BE" w:rsidRDefault="002F01BE" w:rsidP="00890943">
            <w:pPr>
              <w:keepNext/>
              <w:keepLines/>
              <w:ind w:firstLine="709"/>
              <w:contextualSpacing/>
              <w:rPr>
                <w:color w:val="000000"/>
              </w:rPr>
            </w:pPr>
          </w:p>
          <w:p w:rsidR="002F01BE" w:rsidRDefault="002F01BE" w:rsidP="00890943">
            <w:pPr>
              <w:keepNext/>
              <w:keepLines/>
              <w:ind w:firstLine="709"/>
              <w:contextualSpacing/>
              <w:rPr>
                <w:color w:val="000000"/>
              </w:rPr>
            </w:pPr>
          </w:p>
          <w:p w:rsidR="002F01BE" w:rsidRDefault="002F01BE" w:rsidP="00890943">
            <w:pPr>
              <w:keepNext/>
              <w:keepLines/>
              <w:ind w:firstLine="709"/>
              <w:contextualSpacing/>
              <w:rPr>
                <w:color w:val="000000"/>
              </w:rPr>
            </w:pPr>
          </w:p>
          <w:p w:rsidR="002F01BE" w:rsidRDefault="002F01BE" w:rsidP="00890943">
            <w:pPr>
              <w:keepNext/>
              <w:keepLines/>
              <w:ind w:firstLine="709"/>
              <w:contextualSpacing/>
              <w:rPr>
                <w:color w:val="000000"/>
              </w:rPr>
            </w:pPr>
          </w:p>
          <w:p w:rsidR="002F01BE" w:rsidRDefault="002F01BE" w:rsidP="00890943">
            <w:pPr>
              <w:keepNext/>
              <w:keepLines/>
              <w:ind w:firstLine="709"/>
              <w:contextualSpacing/>
              <w:rPr>
                <w:color w:val="000000"/>
              </w:rPr>
            </w:pPr>
          </w:p>
          <w:p w:rsidR="002F01BE" w:rsidRDefault="002F01BE" w:rsidP="00890943">
            <w:pPr>
              <w:keepNext/>
              <w:keepLines/>
              <w:ind w:firstLine="709"/>
              <w:contextualSpacing/>
              <w:rPr>
                <w:color w:val="000000"/>
              </w:rPr>
            </w:pPr>
          </w:p>
          <w:p w:rsidR="002F01BE" w:rsidRDefault="002F01BE" w:rsidP="00890943">
            <w:pPr>
              <w:keepNext/>
              <w:keepLines/>
              <w:ind w:firstLine="709"/>
              <w:contextualSpacing/>
              <w:rPr>
                <w:color w:val="000000"/>
              </w:rPr>
            </w:pPr>
          </w:p>
          <w:p w:rsidR="002F01BE" w:rsidRDefault="002F01BE" w:rsidP="00890943">
            <w:pPr>
              <w:keepNext/>
              <w:keepLines/>
              <w:ind w:firstLine="709"/>
              <w:contextualSpacing/>
              <w:rPr>
                <w:color w:val="000000"/>
              </w:rPr>
            </w:pPr>
          </w:p>
          <w:p w:rsidR="00890943" w:rsidRPr="00244C15" w:rsidRDefault="00890943" w:rsidP="00890943">
            <w:pPr>
              <w:keepNext/>
              <w:keepLines/>
              <w:ind w:firstLine="709"/>
              <w:contextualSpacing/>
              <w:rPr>
                <w:color w:val="000000"/>
              </w:rPr>
            </w:pPr>
            <w:r w:rsidRPr="00244C15">
              <w:rPr>
                <w:color w:val="000000"/>
              </w:rPr>
              <w:t>Принял</w:t>
            </w:r>
          </w:p>
        </w:tc>
      </w:tr>
      <w:tr w:rsidR="00890943" w:rsidRPr="00244C15" w:rsidTr="00B61E1C">
        <w:tc>
          <w:tcPr>
            <w:tcW w:w="10206" w:type="dxa"/>
          </w:tcPr>
          <w:p w:rsidR="00890943" w:rsidRPr="00244C15" w:rsidRDefault="00890943" w:rsidP="00890943">
            <w:pPr>
              <w:keepNext/>
              <w:keepLines/>
              <w:ind w:firstLine="709"/>
              <w:contextualSpacing/>
              <w:rPr>
                <w:color w:val="000000"/>
              </w:rPr>
            </w:pPr>
          </w:p>
        </w:tc>
        <w:tc>
          <w:tcPr>
            <w:tcW w:w="5069" w:type="dxa"/>
            <w:hideMark/>
          </w:tcPr>
          <w:p w:rsidR="00890943" w:rsidRPr="00244C15" w:rsidRDefault="00890943" w:rsidP="00890943">
            <w:pPr>
              <w:keepNext/>
              <w:keepLines/>
              <w:ind w:firstLine="709"/>
              <w:contextualSpacing/>
              <w:rPr>
                <w:color w:val="000000"/>
              </w:rPr>
            </w:pPr>
            <w:r w:rsidRPr="00244C15">
              <w:rPr>
                <w:color w:val="000000"/>
              </w:rPr>
              <w:t>От Заказчика</w:t>
            </w:r>
          </w:p>
        </w:tc>
      </w:tr>
      <w:tr w:rsidR="00890943" w:rsidRPr="00244C15" w:rsidTr="00B61E1C">
        <w:trPr>
          <w:trHeight w:val="1354"/>
        </w:trPr>
        <w:tc>
          <w:tcPr>
            <w:tcW w:w="10206" w:type="dxa"/>
          </w:tcPr>
          <w:p w:rsidR="00890943" w:rsidRPr="00244C15" w:rsidRDefault="00890943" w:rsidP="00890943">
            <w:pPr>
              <w:keepNext/>
              <w:keepLines/>
              <w:ind w:firstLine="709"/>
              <w:contextualSpacing/>
              <w:rPr>
                <w:color w:val="000000"/>
              </w:rPr>
            </w:pPr>
          </w:p>
        </w:tc>
        <w:tc>
          <w:tcPr>
            <w:tcW w:w="5069" w:type="dxa"/>
          </w:tcPr>
          <w:p w:rsidR="00890943" w:rsidRPr="00244C15" w:rsidRDefault="00890943" w:rsidP="00890943">
            <w:pPr>
              <w:keepNext/>
              <w:keepLines/>
              <w:ind w:firstLine="709"/>
              <w:contextualSpacing/>
              <w:rPr>
                <w:color w:val="000000"/>
              </w:rPr>
            </w:pPr>
          </w:p>
          <w:p w:rsidR="00890943" w:rsidRPr="00244C15" w:rsidRDefault="00890943" w:rsidP="00890943">
            <w:pPr>
              <w:keepNext/>
              <w:keepLines/>
              <w:ind w:firstLine="709"/>
              <w:contextualSpacing/>
              <w:rPr>
                <w:color w:val="000000"/>
              </w:rPr>
            </w:pPr>
          </w:p>
          <w:p w:rsidR="00890943" w:rsidRPr="00244C15" w:rsidRDefault="00890943" w:rsidP="00890943">
            <w:pPr>
              <w:keepNext/>
              <w:keepLines/>
              <w:ind w:firstLine="709"/>
              <w:contextualSpacing/>
              <w:rPr>
                <w:color w:val="000000"/>
              </w:rPr>
            </w:pPr>
          </w:p>
          <w:p w:rsidR="00890943" w:rsidRPr="00244C15" w:rsidRDefault="00890943" w:rsidP="00890943">
            <w:pPr>
              <w:keepNext/>
              <w:keepLines/>
              <w:ind w:firstLine="709"/>
              <w:contextualSpacing/>
              <w:rPr>
                <w:color w:val="000000"/>
              </w:rPr>
            </w:pPr>
            <w:r w:rsidRPr="00244C15">
              <w:rPr>
                <w:color w:val="000000"/>
              </w:rPr>
              <w:t xml:space="preserve">______________________ </w:t>
            </w:r>
          </w:p>
        </w:tc>
      </w:tr>
      <w:tr w:rsidR="00890943" w:rsidRPr="00244C15" w:rsidTr="00E55AB7">
        <w:tc>
          <w:tcPr>
            <w:tcW w:w="10206" w:type="dxa"/>
            <w:hideMark/>
          </w:tcPr>
          <w:p w:rsidR="00890943" w:rsidRPr="00244C15" w:rsidRDefault="00890943" w:rsidP="00B61E1C">
            <w:pPr>
              <w:keepNext/>
              <w:keepLines/>
              <w:contextualSpacing/>
              <w:rPr>
                <w:color w:val="000000"/>
              </w:rPr>
            </w:pPr>
          </w:p>
        </w:tc>
        <w:tc>
          <w:tcPr>
            <w:tcW w:w="5069" w:type="dxa"/>
            <w:hideMark/>
          </w:tcPr>
          <w:p w:rsidR="00890943" w:rsidRPr="00244C15" w:rsidRDefault="00890943" w:rsidP="00890943">
            <w:pPr>
              <w:keepNext/>
              <w:keepLines/>
              <w:ind w:firstLine="709"/>
              <w:contextualSpacing/>
              <w:rPr>
                <w:color w:val="000000"/>
              </w:rPr>
            </w:pPr>
            <w:r w:rsidRPr="00244C15">
              <w:rPr>
                <w:color w:val="000000"/>
              </w:rPr>
              <w:t>М.П.</w:t>
            </w:r>
          </w:p>
        </w:tc>
      </w:tr>
    </w:tbl>
    <w:p w:rsidR="00890943" w:rsidRPr="00244C15" w:rsidRDefault="00890943" w:rsidP="00890943">
      <w:pPr>
        <w:keepNext/>
        <w:keepLines/>
        <w:ind w:firstLine="709"/>
        <w:contextualSpacing/>
        <w:rPr>
          <w:color w:val="000000"/>
        </w:rPr>
      </w:pPr>
    </w:p>
    <w:p w:rsidR="00890943" w:rsidRPr="00244C15" w:rsidRDefault="00890943" w:rsidP="00890943">
      <w:pPr>
        <w:keepNext/>
        <w:keepLines/>
        <w:ind w:firstLine="709"/>
        <w:contextualSpacing/>
        <w:jc w:val="center"/>
        <w:rPr>
          <w:b/>
        </w:rPr>
      </w:pPr>
    </w:p>
    <w:p w:rsidR="00890943" w:rsidRPr="00244C15" w:rsidRDefault="00890943" w:rsidP="00890943">
      <w:pPr>
        <w:keepNext/>
        <w:keepLines/>
        <w:ind w:firstLine="709"/>
        <w:contextualSpacing/>
        <w:jc w:val="center"/>
        <w:rPr>
          <w:b/>
        </w:rPr>
      </w:pPr>
    </w:p>
    <w:p w:rsidR="00890943" w:rsidRPr="00244C15" w:rsidRDefault="00890943" w:rsidP="00890943">
      <w:pPr>
        <w:keepNext/>
        <w:keepLines/>
        <w:ind w:firstLine="709"/>
        <w:contextualSpacing/>
        <w:jc w:val="center"/>
        <w:rPr>
          <w:b/>
        </w:rPr>
      </w:pPr>
    </w:p>
    <w:p w:rsidR="00890943" w:rsidRDefault="00890943" w:rsidP="00890943">
      <w:pPr>
        <w:keepNext/>
      </w:pPr>
    </w:p>
    <w:p w:rsidR="00E014E4" w:rsidRPr="00E014E4" w:rsidRDefault="00E014E4" w:rsidP="00E014E4">
      <w:pPr>
        <w:tabs>
          <w:tab w:val="left" w:pos="3987"/>
        </w:tabs>
      </w:pPr>
    </w:p>
    <w:sectPr w:rsidR="00E014E4" w:rsidRPr="00E014E4" w:rsidSect="00E300AF">
      <w:footerReference w:type="even" r:id="rId15"/>
      <w:footerReference w:type="default" r:id="rId16"/>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FA" w:rsidRDefault="00234EFA" w:rsidP="00B65876">
      <w:pPr>
        <w:spacing w:after="0"/>
      </w:pPr>
      <w:r>
        <w:separator/>
      </w:r>
    </w:p>
  </w:endnote>
  <w:endnote w:type="continuationSeparator" w:id="0">
    <w:p w:rsidR="00234EFA" w:rsidRDefault="00234EFA" w:rsidP="00B65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42" w:rsidRDefault="00DA2742" w:rsidP="00E300A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A2742" w:rsidRDefault="00DA2742" w:rsidP="00E300A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42" w:rsidRDefault="00DA2742" w:rsidP="00E300A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B394E">
      <w:rPr>
        <w:rStyle w:val="a6"/>
        <w:noProof/>
      </w:rPr>
      <w:t>8</w:t>
    </w:r>
    <w:r>
      <w:rPr>
        <w:rStyle w:val="a6"/>
      </w:rPr>
      <w:fldChar w:fldCharType="end"/>
    </w:r>
  </w:p>
  <w:p w:rsidR="00DA2742" w:rsidRDefault="00DA2742" w:rsidP="00E300A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FA" w:rsidRDefault="00234EFA" w:rsidP="00B65876">
      <w:pPr>
        <w:spacing w:after="0"/>
      </w:pPr>
      <w:r>
        <w:separator/>
      </w:r>
    </w:p>
  </w:footnote>
  <w:footnote w:type="continuationSeparator" w:id="0">
    <w:p w:rsidR="00234EFA" w:rsidRDefault="00234EFA" w:rsidP="00B65876">
      <w:pPr>
        <w:spacing w:after="0"/>
      </w:pPr>
      <w:r>
        <w:continuationSeparator/>
      </w:r>
    </w:p>
  </w:footnote>
  <w:footnote w:id="1">
    <w:p w:rsidR="00DA2742" w:rsidRPr="002B56FD" w:rsidRDefault="00DA2742" w:rsidP="00B65876">
      <w:pPr>
        <w:pStyle w:val="aa"/>
        <w:rPr>
          <w:i/>
        </w:rPr>
      </w:pPr>
      <w:r w:rsidRPr="001F5E70">
        <w:rPr>
          <w:rStyle w:val="ac"/>
        </w:rPr>
        <w:footnoteRef/>
      </w:r>
      <w:r w:rsidRPr="001F5E70">
        <w:t xml:space="preserve"> </w:t>
      </w:r>
      <w:r w:rsidRPr="002B56FD">
        <w:rPr>
          <w:i/>
        </w:rPr>
        <w:t>В случае</w:t>
      </w:r>
      <w:proofErr w:type="gramStart"/>
      <w:r w:rsidRPr="002B56FD">
        <w:rPr>
          <w:i/>
        </w:rPr>
        <w:t>,</w:t>
      </w:r>
      <w:proofErr w:type="gramEnd"/>
      <w:r w:rsidRPr="002B56FD">
        <w:rPr>
          <w:i/>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w:t>
      </w:r>
      <w:r w:rsidRPr="002B56FD">
        <w:rPr>
          <w:bCs/>
          <w:i/>
        </w:rPr>
        <w:t>общественного</w:t>
      </w:r>
      <w:r w:rsidRPr="002B56FD">
        <w:rPr>
          <w:i/>
        </w:rPr>
        <w:t xml:space="preserve"> питания, услуг переводчика, услуг по перевозк</w:t>
      </w:r>
      <w:r w:rsidRPr="002B56FD">
        <w:rPr>
          <w:bCs/>
          <w:i/>
        </w:rPr>
        <w:t>ам</w:t>
      </w:r>
      <w:r w:rsidRPr="002B56FD">
        <w:rPr>
          <w:i/>
        </w:rPr>
        <w:t xml:space="preserve"> грузов и пассажиров, гостиничных услуг, услуг по проведению оценки невозможно определить, в извещении </w:t>
      </w:r>
      <w:r w:rsidRPr="002B56FD">
        <w:rPr>
          <w:bCs/>
          <w:i/>
        </w:rPr>
        <w:t>об осуществлении закупки</w:t>
      </w:r>
      <w:r w:rsidRPr="002B56FD">
        <w:rPr>
          <w:i/>
        </w:rPr>
        <w:t xml:space="preserve"> и документации </w:t>
      </w:r>
      <w:r w:rsidRPr="002B56FD">
        <w:rPr>
          <w:bCs/>
          <w:i/>
        </w:rPr>
        <w:t>о закупке</w:t>
      </w:r>
      <w:r w:rsidRPr="002B56FD">
        <w:rPr>
          <w:i/>
        </w:rPr>
        <w:t xml:space="preserve"> заказчиком может быть указана цена запасных частей </w:t>
      </w:r>
      <w:r w:rsidRPr="002B56FD">
        <w:rPr>
          <w:bCs/>
          <w:i/>
        </w:rPr>
        <w:t>или</w:t>
      </w:r>
      <w:r w:rsidRPr="002B56FD">
        <w:rPr>
          <w:i/>
        </w:rPr>
        <w:t xml:space="preserve"> каждой запасной части к технике, оборудованию, цена единицы </w:t>
      </w:r>
      <w:r w:rsidRPr="002B56FD">
        <w:rPr>
          <w:bCs/>
          <w:i/>
        </w:rPr>
        <w:t>работы или</w:t>
      </w:r>
      <w:r w:rsidRPr="002B56FD">
        <w:rPr>
          <w:i/>
        </w:rPr>
        <w:t xml:space="preserve"> услуги.</w:t>
      </w:r>
    </w:p>
  </w:footnote>
  <w:footnote w:id="2">
    <w:p w:rsidR="00DA2742" w:rsidRPr="007C7271" w:rsidRDefault="00DA2742" w:rsidP="00B65876">
      <w:pPr>
        <w:spacing w:after="120"/>
        <w:rPr>
          <w:i/>
        </w:rPr>
      </w:pPr>
      <w:r>
        <w:rPr>
          <w:rStyle w:val="ac"/>
        </w:rPr>
        <w:footnoteRef/>
      </w:r>
      <w:r>
        <w:t xml:space="preserve"> </w:t>
      </w:r>
      <w:proofErr w:type="gramStart"/>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3">
    <w:p w:rsidR="00DA2742" w:rsidRPr="004164B1" w:rsidRDefault="00DA2742" w:rsidP="00B65876">
      <w:pPr>
        <w:pStyle w:val="aa"/>
        <w:rPr>
          <w:i/>
        </w:rPr>
      </w:pPr>
      <w:r>
        <w:rPr>
          <w:rStyle w:val="ac"/>
        </w:rPr>
        <w:footnoteRef/>
      </w:r>
      <w:r>
        <w:t xml:space="preserve"> </w:t>
      </w:r>
      <w:r w:rsidRPr="004164B1">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r>
        <w:rPr>
          <w:i/>
        </w:rPr>
        <w:t>.</w:t>
      </w:r>
    </w:p>
  </w:footnote>
  <w:footnote w:id="4">
    <w:p w:rsidR="00DA2742" w:rsidRPr="00D057C7" w:rsidRDefault="00DA2742" w:rsidP="00B65876">
      <w:pPr>
        <w:pStyle w:val="aa"/>
        <w:rPr>
          <w:i/>
        </w:rPr>
      </w:pPr>
      <w:r>
        <w:rPr>
          <w:rStyle w:val="ac"/>
        </w:rPr>
        <w:footnoteRef/>
      </w:r>
      <w:r>
        <w:t xml:space="preserve"> </w:t>
      </w:r>
      <w:r w:rsidRPr="00D057C7">
        <w:rPr>
          <w:i/>
        </w:rPr>
        <w:t>При условии, что начальная (максимальная) цена контракта составляет более чем пятнадцать миллионов рублей</w:t>
      </w:r>
    </w:p>
  </w:footnote>
  <w:footnote w:id="5">
    <w:p w:rsidR="00DA2742" w:rsidRPr="00D057C7" w:rsidRDefault="00DA2742" w:rsidP="00B65876">
      <w:pPr>
        <w:pStyle w:val="aa"/>
        <w:rPr>
          <w:i/>
        </w:rPr>
      </w:pPr>
      <w:r w:rsidRPr="00D057C7">
        <w:rPr>
          <w:rStyle w:val="ac"/>
          <w:i/>
        </w:rPr>
        <w:footnoteRef/>
      </w:r>
      <w:r w:rsidRPr="00D057C7">
        <w:rPr>
          <w:i/>
        </w:rPr>
        <w:t xml:space="preserve"> При условии, что начальная (максимальная) цена контракта составляет пятнадцать миллионов рублей и менее</w:t>
      </w:r>
    </w:p>
  </w:footnote>
  <w:footnote w:id="6">
    <w:p w:rsidR="00DA2742" w:rsidRPr="00D057C7" w:rsidRDefault="00DA2742" w:rsidP="00B65876">
      <w:pPr>
        <w:pStyle w:val="aa"/>
        <w:rPr>
          <w:i/>
        </w:rPr>
      </w:pPr>
      <w:r>
        <w:rPr>
          <w:rStyle w:val="ac"/>
        </w:rPr>
        <w:footnoteRef/>
      </w:r>
      <w:r>
        <w:t xml:space="preserve"> </w:t>
      </w:r>
      <w:r w:rsidRPr="00D057C7">
        <w:rPr>
          <w:i/>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153306C"/>
    <w:multiLevelType w:val="hybridMultilevel"/>
    <w:tmpl w:val="6BB20C5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DBA4B53"/>
    <w:multiLevelType w:val="multilevel"/>
    <w:tmpl w:val="F4FABE2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3D27"/>
    <w:rsid w:val="00041EFC"/>
    <w:rsid w:val="00046130"/>
    <w:rsid w:val="00051FE9"/>
    <w:rsid w:val="000835B4"/>
    <w:rsid w:val="000922BA"/>
    <w:rsid w:val="00097416"/>
    <w:rsid w:val="000A75F9"/>
    <w:rsid w:val="000A7874"/>
    <w:rsid w:val="000B46B9"/>
    <w:rsid w:val="000C180A"/>
    <w:rsid w:val="000D0219"/>
    <w:rsid w:val="000D456D"/>
    <w:rsid w:val="000E2B6E"/>
    <w:rsid w:val="001316BD"/>
    <w:rsid w:val="00134383"/>
    <w:rsid w:val="00135BEF"/>
    <w:rsid w:val="001464A0"/>
    <w:rsid w:val="001A76CC"/>
    <w:rsid w:val="001C579B"/>
    <w:rsid w:val="001F2694"/>
    <w:rsid w:val="001F4DCD"/>
    <w:rsid w:val="00204324"/>
    <w:rsid w:val="00215DFE"/>
    <w:rsid w:val="00223210"/>
    <w:rsid w:val="00227DC9"/>
    <w:rsid w:val="00234EFA"/>
    <w:rsid w:val="00236F38"/>
    <w:rsid w:val="00240461"/>
    <w:rsid w:val="00275D58"/>
    <w:rsid w:val="002771AE"/>
    <w:rsid w:val="00285457"/>
    <w:rsid w:val="00286CB1"/>
    <w:rsid w:val="00292C28"/>
    <w:rsid w:val="002979BE"/>
    <w:rsid w:val="002A3783"/>
    <w:rsid w:val="002A6D7B"/>
    <w:rsid w:val="002A7A6A"/>
    <w:rsid w:val="002B4E13"/>
    <w:rsid w:val="002B6341"/>
    <w:rsid w:val="002B791D"/>
    <w:rsid w:val="002F01BE"/>
    <w:rsid w:val="002F4B30"/>
    <w:rsid w:val="00313724"/>
    <w:rsid w:val="00314102"/>
    <w:rsid w:val="003374AF"/>
    <w:rsid w:val="00341F7D"/>
    <w:rsid w:val="00342F96"/>
    <w:rsid w:val="003860E2"/>
    <w:rsid w:val="003964D3"/>
    <w:rsid w:val="003D601B"/>
    <w:rsid w:val="003E129B"/>
    <w:rsid w:val="003F41B3"/>
    <w:rsid w:val="003F7F82"/>
    <w:rsid w:val="00403771"/>
    <w:rsid w:val="00405EF3"/>
    <w:rsid w:val="00413276"/>
    <w:rsid w:val="004147AB"/>
    <w:rsid w:val="00417078"/>
    <w:rsid w:val="004207AD"/>
    <w:rsid w:val="0042512C"/>
    <w:rsid w:val="00437B23"/>
    <w:rsid w:val="004415B5"/>
    <w:rsid w:val="004442A8"/>
    <w:rsid w:val="00482A78"/>
    <w:rsid w:val="00485E19"/>
    <w:rsid w:val="004929BD"/>
    <w:rsid w:val="00493C34"/>
    <w:rsid w:val="00494585"/>
    <w:rsid w:val="004A0E8C"/>
    <w:rsid w:val="004B7B52"/>
    <w:rsid w:val="004C0F8C"/>
    <w:rsid w:val="005169D6"/>
    <w:rsid w:val="00531FCD"/>
    <w:rsid w:val="00533E8B"/>
    <w:rsid w:val="005724F8"/>
    <w:rsid w:val="00574529"/>
    <w:rsid w:val="00574E4E"/>
    <w:rsid w:val="00580AA0"/>
    <w:rsid w:val="005845B6"/>
    <w:rsid w:val="005A0B6A"/>
    <w:rsid w:val="005C071F"/>
    <w:rsid w:val="005E5262"/>
    <w:rsid w:val="005E5334"/>
    <w:rsid w:val="005F2CF2"/>
    <w:rsid w:val="006066BD"/>
    <w:rsid w:val="0061559D"/>
    <w:rsid w:val="00625760"/>
    <w:rsid w:val="006405AD"/>
    <w:rsid w:val="00640845"/>
    <w:rsid w:val="00646965"/>
    <w:rsid w:val="006612BC"/>
    <w:rsid w:val="00663789"/>
    <w:rsid w:val="00665B12"/>
    <w:rsid w:val="00670E15"/>
    <w:rsid w:val="0067632C"/>
    <w:rsid w:val="006908B8"/>
    <w:rsid w:val="006B36A6"/>
    <w:rsid w:val="006B4B7A"/>
    <w:rsid w:val="006F11BC"/>
    <w:rsid w:val="006F6CD8"/>
    <w:rsid w:val="00703933"/>
    <w:rsid w:val="007125A8"/>
    <w:rsid w:val="00721C13"/>
    <w:rsid w:val="00726D22"/>
    <w:rsid w:val="007524E5"/>
    <w:rsid w:val="007737B1"/>
    <w:rsid w:val="007873EE"/>
    <w:rsid w:val="00790BCD"/>
    <w:rsid w:val="00792951"/>
    <w:rsid w:val="00795FAA"/>
    <w:rsid w:val="007A284A"/>
    <w:rsid w:val="007B2E4B"/>
    <w:rsid w:val="007B394E"/>
    <w:rsid w:val="007D2755"/>
    <w:rsid w:val="007D3DA9"/>
    <w:rsid w:val="007D5E64"/>
    <w:rsid w:val="00806838"/>
    <w:rsid w:val="00811B4C"/>
    <w:rsid w:val="00822AF6"/>
    <w:rsid w:val="0084029F"/>
    <w:rsid w:val="008429C9"/>
    <w:rsid w:val="008454D6"/>
    <w:rsid w:val="00856DF1"/>
    <w:rsid w:val="00860429"/>
    <w:rsid w:val="008711FE"/>
    <w:rsid w:val="008836C5"/>
    <w:rsid w:val="00890943"/>
    <w:rsid w:val="00893B37"/>
    <w:rsid w:val="008A465C"/>
    <w:rsid w:val="008A6FEF"/>
    <w:rsid w:val="008B0073"/>
    <w:rsid w:val="008B1EB3"/>
    <w:rsid w:val="008D2434"/>
    <w:rsid w:val="008E0F13"/>
    <w:rsid w:val="008E1531"/>
    <w:rsid w:val="008E619E"/>
    <w:rsid w:val="00905C2E"/>
    <w:rsid w:val="00915502"/>
    <w:rsid w:val="009157D3"/>
    <w:rsid w:val="00915C79"/>
    <w:rsid w:val="00941A9C"/>
    <w:rsid w:val="009616D6"/>
    <w:rsid w:val="00962FD8"/>
    <w:rsid w:val="00967394"/>
    <w:rsid w:val="0097362C"/>
    <w:rsid w:val="00977574"/>
    <w:rsid w:val="00982A65"/>
    <w:rsid w:val="009966B6"/>
    <w:rsid w:val="009B08BD"/>
    <w:rsid w:val="009B30DE"/>
    <w:rsid w:val="009E2BC7"/>
    <w:rsid w:val="009E4028"/>
    <w:rsid w:val="00A13E62"/>
    <w:rsid w:val="00A15669"/>
    <w:rsid w:val="00A3444C"/>
    <w:rsid w:val="00A364AF"/>
    <w:rsid w:val="00A54FEF"/>
    <w:rsid w:val="00AA679E"/>
    <w:rsid w:val="00AB51FD"/>
    <w:rsid w:val="00AD28DC"/>
    <w:rsid w:val="00AD3D27"/>
    <w:rsid w:val="00B02316"/>
    <w:rsid w:val="00B125E0"/>
    <w:rsid w:val="00B155DD"/>
    <w:rsid w:val="00B32A1F"/>
    <w:rsid w:val="00B33BEB"/>
    <w:rsid w:val="00B432C2"/>
    <w:rsid w:val="00B466D9"/>
    <w:rsid w:val="00B535A6"/>
    <w:rsid w:val="00B5626E"/>
    <w:rsid w:val="00B60506"/>
    <w:rsid w:val="00B61E1C"/>
    <w:rsid w:val="00B65876"/>
    <w:rsid w:val="00B66CC7"/>
    <w:rsid w:val="00B7770A"/>
    <w:rsid w:val="00B814D6"/>
    <w:rsid w:val="00BB7779"/>
    <w:rsid w:val="00C070A7"/>
    <w:rsid w:val="00C16A51"/>
    <w:rsid w:val="00C30206"/>
    <w:rsid w:val="00C308AA"/>
    <w:rsid w:val="00C43976"/>
    <w:rsid w:val="00C50826"/>
    <w:rsid w:val="00C60846"/>
    <w:rsid w:val="00CA2892"/>
    <w:rsid w:val="00CB0EA0"/>
    <w:rsid w:val="00CB40DF"/>
    <w:rsid w:val="00CD1A38"/>
    <w:rsid w:val="00CE3B4B"/>
    <w:rsid w:val="00CE4B36"/>
    <w:rsid w:val="00CE540C"/>
    <w:rsid w:val="00CF0F98"/>
    <w:rsid w:val="00CF5FC6"/>
    <w:rsid w:val="00D13A2E"/>
    <w:rsid w:val="00D1562A"/>
    <w:rsid w:val="00D51C83"/>
    <w:rsid w:val="00D522A2"/>
    <w:rsid w:val="00D528DC"/>
    <w:rsid w:val="00D53B72"/>
    <w:rsid w:val="00D64D92"/>
    <w:rsid w:val="00D65EF7"/>
    <w:rsid w:val="00D71D1D"/>
    <w:rsid w:val="00D74AAE"/>
    <w:rsid w:val="00D75EA4"/>
    <w:rsid w:val="00DA2742"/>
    <w:rsid w:val="00DA3855"/>
    <w:rsid w:val="00DA6734"/>
    <w:rsid w:val="00DB55C7"/>
    <w:rsid w:val="00DC3C15"/>
    <w:rsid w:val="00E014E4"/>
    <w:rsid w:val="00E0732C"/>
    <w:rsid w:val="00E300AF"/>
    <w:rsid w:val="00E540BA"/>
    <w:rsid w:val="00E55AB7"/>
    <w:rsid w:val="00E61913"/>
    <w:rsid w:val="00E62746"/>
    <w:rsid w:val="00E976E5"/>
    <w:rsid w:val="00EA0CE0"/>
    <w:rsid w:val="00EC5797"/>
    <w:rsid w:val="00ED61AF"/>
    <w:rsid w:val="00EE2EDC"/>
    <w:rsid w:val="00EF24A5"/>
    <w:rsid w:val="00EF2B33"/>
    <w:rsid w:val="00F20871"/>
    <w:rsid w:val="00F238D7"/>
    <w:rsid w:val="00F376BC"/>
    <w:rsid w:val="00F42A18"/>
    <w:rsid w:val="00F54177"/>
    <w:rsid w:val="00F725F5"/>
    <w:rsid w:val="00F755F4"/>
    <w:rsid w:val="00F76528"/>
    <w:rsid w:val="00F821E3"/>
    <w:rsid w:val="00F93945"/>
    <w:rsid w:val="00F96FB9"/>
    <w:rsid w:val="00FA2B65"/>
    <w:rsid w:val="00FB455A"/>
    <w:rsid w:val="00FB6C43"/>
    <w:rsid w:val="00FC2E9D"/>
    <w:rsid w:val="00FD2A39"/>
    <w:rsid w:val="00FD6E86"/>
    <w:rsid w:val="00FE305F"/>
    <w:rsid w:val="00FF084C"/>
    <w:rsid w:val="00FF7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7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65876"/>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B65876"/>
    <w:pPr>
      <w:keepNext/>
      <w:numPr>
        <w:ilvl w:val="1"/>
        <w:numId w:val="1"/>
      </w:numPr>
      <w:jc w:val="center"/>
      <w:outlineLvl w:val="1"/>
    </w:pPr>
    <w:rPr>
      <w:b/>
      <w:bCs/>
      <w:sz w:val="30"/>
      <w:szCs w:val="30"/>
    </w:rPr>
  </w:style>
  <w:style w:type="paragraph" w:styleId="3">
    <w:name w:val="heading 3"/>
    <w:basedOn w:val="a"/>
    <w:next w:val="a"/>
    <w:link w:val="30"/>
    <w:qFormat/>
    <w:rsid w:val="00B65876"/>
    <w:pPr>
      <w:keepNext/>
      <w:numPr>
        <w:ilvl w:val="2"/>
        <w:numId w:val="1"/>
      </w:numPr>
      <w:spacing w:before="240"/>
      <w:outlineLvl w:val="2"/>
    </w:pPr>
    <w:rPr>
      <w:rFonts w:ascii="Arial" w:hAnsi="Arial" w:cs="Arial"/>
      <w:b/>
      <w:bCs/>
    </w:rPr>
  </w:style>
  <w:style w:type="paragraph" w:styleId="4">
    <w:name w:val="heading 4"/>
    <w:basedOn w:val="a"/>
    <w:next w:val="a"/>
    <w:link w:val="40"/>
    <w:qFormat/>
    <w:rsid w:val="00B65876"/>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65876"/>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B65876"/>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B65876"/>
    <w:rPr>
      <w:rFonts w:ascii="Arial" w:eastAsia="Times New Roman" w:hAnsi="Arial" w:cs="Arial"/>
      <w:b/>
      <w:bCs/>
      <w:sz w:val="24"/>
      <w:szCs w:val="24"/>
      <w:lang w:eastAsia="ru-RU"/>
    </w:rPr>
  </w:style>
  <w:style w:type="character" w:customStyle="1" w:styleId="40">
    <w:name w:val="Заголовок 4 Знак"/>
    <w:basedOn w:val="a0"/>
    <w:link w:val="4"/>
    <w:rsid w:val="00B65876"/>
    <w:rPr>
      <w:rFonts w:ascii="Arial" w:eastAsia="Times New Roman" w:hAnsi="Arial" w:cs="Arial"/>
      <w:sz w:val="24"/>
      <w:szCs w:val="24"/>
      <w:lang w:eastAsia="ru-RU"/>
    </w:rPr>
  </w:style>
  <w:style w:type="paragraph" w:customStyle="1" w:styleId="ConsPlusNormal">
    <w:name w:val="ConsPlusNormal"/>
    <w:link w:val="ConsPlusNormal0"/>
    <w:rsid w:val="00B658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B65876"/>
    <w:rPr>
      <w:color w:val="0000FF"/>
      <w:u w:val="single"/>
    </w:rPr>
  </w:style>
  <w:style w:type="paragraph" w:styleId="a4">
    <w:name w:val="footer"/>
    <w:basedOn w:val="a"/>
    <w:link w:val="a5"/>
    <w:uiPriority w:val="99"/>
    <w:rsid w:val="00B65876"/>
    <w:pPr>
      <w:tabs>
        <w:tab w:val="center" w:pos="4677"/>
        <w:tab w:val="right" w:pos="9355"/>
      </w:tabs>
    </w:pPr>
  </w:style>
  <w:style w:type="character" w:customStyle="1" w:styleId="a5">
    <w:name w:val="Нижний колонтитул Знак"/>
    <w:basedOn w:val="a0"/>
    <w:link w:val="a4"/>
    <w:uiPriority w:val="99"/>
    <w:rsid w:val="00B65876"/>
    <w:rPr>
      <w:rFonts w:ascii="Times New Roman" w:eastAsia="Times New Roman" w:hAnsi="Times New Roman" w:cs="Times New Roman"/>
      <w:sz w:val="24"/>
      <w:szCs w:val="24"/>
      <w:lang w:eastAsia="ru-RU"/>
    </w:rPr>
  </w:style>
  <w:style w:type="character" w:styleId="a6">
    <w:name w:val="page number"/>
    <w:basedOn w:val="a0"/>
    <w:rsid w:val="00B65876"/>
  </w:style>
  <w:style w:type="paragraph" w:styleId="a7">
    <w:name w:val="Date"/>
    <w:basedOn w:val="a"/>
    <w:next w:val="a"/>
    <w:link w:val="a8"/>
    <w:rsid w:val="00B65876"/>
  </w:style>
  <w:style w:type="character" w:customStyle="1" w:styleId="a8">
    <w:name w:val="Дата Знак"/>
    <w:basedOn w:val="a0"/>
    <w:link w:val="a7"/>
    <w:rsid w:val="00B65876"/>
    <w:rPr>
      <w:rFonts w:ascii="Times New Roman" w:eastAsia="Times New Roman" w:hAnsi="Times New Roman" w:cs="Times New Roman"/>
      <w:sz w:val="24"/>
      <w:szCs w:val="24"/>
    </w:rPr>
  </w:style>
  <w:style w:type="paragraph" w:styleId="a9">
    <w:name w:val="Normal (Web)"/>
    <w:basedOn w:val="a"/>
    <w:uiPriority w:val="99"/>
    <w:rsid w:val="00B65876"/>
    <w:pPr>
      <w:spacing w:before="100" w:beforeAutospacing="1" w:after="100" w:afterAutospacing="1"/>
      <w:jc w:val="left"/>
    </w:pPr>
  </w:style>
  <w:style w:type="paragraph" w:styleId="aa">
    <w:name w:val="footnote text"/>
    <w:basedOn w:val="a"/>
    <w:link w:val="ab"/>
    <w:uiPriority w:val="99"/>
    <w:unhideWhenUsed/>
    <w:rsid w:val="00B65876"/>
    <w:rPr>
      <w:sz w:val="20"/>
      <w:szCs w:val="20"/>
    </w:rPr>
  </w:style>
  <w:style w:type="character" w:customStyle="1" w:styleId="ab">
    <w:name w:val="Текст сноски Знак"/>
    <w:basedOn w:val="a0"/>
    <w:link w:val="aa"/>
    <w:uiPriority w:val="99"/>
    <w:rsid w:val="00B65876"/>
    <w:rPr>
      <w:rFonts w:ascii="Times New Roman" w:eastAsia="Times New Roman" w:hAnsi="Times New Roman" w:cs="Times New Roman"/>
      <w:sz w:val="20"/>
      <w:szCs w:val="20"/>
      <w:lang w:eastAsia="ru-RU"/>
    </w:rPr>
  </w:style>
  <w:style w:type="character" w:styleId="ac">
    <w:name w:val="footnote reference"/>
    <w:uiPriority w:val="99"/>
    <w:unhideWhenUsed/>
    <w:rsid w:val="00B65876"/>
    <w:rPr>
      <w:vertAlign w:val="superscript"/>
    </w:rPr>
  </w:style>
  <w:style w:type="paragraph" w:styleId="ad">
    <w:name w:val="Body Text Indent"/>
    <w:basedOn w:val="a"/>
    <w:link w:val="ae"/>
    <w:rsid w:val="00B65876"/>
    <w:pPr>
      <w:spacing w:after="120"/>
      <w:ind w:left="283"/>
    </w:pPr>
  </w:style>
  <w:style w:type="character" w:customStyle="1" w:styleId="ae">
    <w:name w:val="Основной текст с отступом Знак"/>
    <w:basedOn w:val="a0"/>
    <w:link w:val="ad"/>
    <w:rsid w:val="00B65876"/>
    <w:rPr>
      <w:rFonts w:ascii="Times New Roman" w:eastAsia="Times New Roman" w:hAnsi="Times New Roman" w:cs="Times New Roman"/>
      <w:sz w:val="24"/>
      <w:szCs w:val="24"/>
    </w:rPr>
  </w:style>
  <w:style w:type="paragraph" w:styleId="af">
    <w:name w:val="Body Text"/>
    <w:basedOn w:val="a"/>
    <w:link w:val="af0"/>
    <w:rsid w:val="00B65876"/>
    <w:pPr>
      <w:spacing w:after="120"/>
    </w:pPr>
  </w:style>
  <w:style w:type="character" w:customStyle="1" w:styleId="af0">
    <w:name w:val="Основной текст Знак"/>
    <w:basedOn w:val="a0"/>
    <w:link w:val="af"/>
    <w:rsid w:val="00B65876"/>
    <w:rPr>
      <w:rFonts w:ascii="Times New Roman" w:eastAsia="Times New Roman" w:hAnsi="Times New Roman" w:cs="Times New Roman"/>
      <w:sz w:val="24"/>
      <w:szCs w:val="24"/>
    </w:rPr>
  </w:style>
  <w:style w:type="paragraph" w:customStyle="1" w:styleId="BodyTextIndent21">
    <w:name w:val="Body Text Indent 21"/>
    <w:basedOn w:val="a"/>
    <w:rsid w:val="00B65876"/>
    <w:pPr>
      <w:widowControl w:val="0"/>
      <w:spacing w:after="0" w:line="360" w:lineRule="auto"/>
      <w:ind w:firstLine="709"/>
    </w:pPr>
    <w:rPr>
      <w:snapToGrid w:val="0"/>
      <w:sz w:val="28"/>
      <w:szCs w:val="20"/>
    </w:rPr>
  </w:style>
  <w:style w:type="paragraph" w:styleId="af1">
    <w:name w:val="No Spacing"/>
    <w:uiPriority w:val="1"/>
    <w:qFormat/>
    <w:rsid w:val="00B814D6"/>
    <w:pPr>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275D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alloon Text"/>
    <w:basedOn w:val="a"/>
    <w:link w:val="af3"/>
    <w:uiPriority w:val="99"/>
    <w:semiHidden/>
    <w:unhideWhenUsed/>
    <w:rsid w:val="000C180A"/>
    <w:pPr>
      <w:spacing w:after="0"/>
    </w:pPr>
    <w:rPr>
      <w:rFonts w:ascii="Tahoma" w:hAnsi="Tahoma" w:cs="Tahoma"/>
      <w:sz w:val="16"/>
      <w:szCs w:val="16"/>
    </w:rPr>
  </w:style>
  <w:style w:type="character" w:customStyle="1" w:styleId="af3">
    <w:name w:val="Текст выноски Знак"/>
    <w:basedOn w:val="a0"/>
    <w:link w:val="af2"/>
    <w:uiPriority w:val="99"/>
    <w:semiHidden/>
    <w:rsid w:val="000C180A"/>
    <w:rPr>
      <w:rFonts w:ascii="Tahoma" w:eastAsia="Times New Roman" w:hAnsi="Tahoma" w:cs="Tahoma"/>
      <w:sz w:val="16"/>
      <w:szCs w:val="16"/>
      <w:lang w:eastAsia="ru-RU"/>
    </w:rPr>
  </w:style>
  <w:style w:type="paragraph" w:styleId="af4">
    <w:name w:val="List Paragraph"/>
    <w:basedOn w:val="a"/>
    <w:uiPriority w:val="99"/>
    <w:qFormat/>
    <w:rsid w:val="0067632C"/>
    <w:pPr>
      <w:ind w:left="720"/>
      <w:contextualSpacing/>
    </w:pPr>
  </w:style>
  <w:style w:type="paragraph" w:customStyle="1" w:styleId="af5">
    <w:name w:val="Обычный + по ширине"/>
    <w:basedOn w:val="a"/>
    <w:rsid w:val="00890943"/>
    <w:pPr>
      <w:spacing w:after="0"/>
    </w:pPr>
  </w:style>
  <w:style w:type="paragraph" w:styleId="af6">
    <w:name w:val="Title"/>
    <w:basedOn w:val="a"/>
    <w:link w:val="af7"/>
    <w:qFormat/>
    <w:rsid w:val="00890943"/>
    <w:pPr>
      <w:spacing w:before="240"/>
      <w:jc w:val="center"/>
      <w:outlineLvl w:val="0"/>
    </w:pPr>
    <w:rPr>
      <w:rFonts w:ascii="Arial" w:hAnsi="Arial" w:cs="Arial"/>
      <w:b/>
      <w:bCs/>
      <w:kern w:val="28"/>
      <w:sz w:val="32"/>
      <w:szCs w:val="32"/>
    </w:rPr>
  </w:style>
  <w:style w:type="character" w:customStyle="1" w:styleId="af7">
    <w:name w:val="Название Знак"/>
    <w:basedOn w:val="a0"/>
    <w:link w:val="af6"/>
    <w:rsid w:val="00890943"/>
    <w:rPr>
      <w:rFonts w:ascii="Arial" w:eastAsia="Times New Roman" w:hAnsi="Arial" w:cs="Arial"/>
      <w:b/>
      <w:bCs/>
      <w:kern w:val="28"/>
      <w:sz w:val="32"/>
      <w:szCs w:val="32"/>
      <w:lang w:eastAsia="ru-RU"/>
    </w:rPr>
  </w:style>
  <w:style w:type="paragraph" w:customStyle="1" w:styleId="ConsNormal">
    <w:name w:val="ConsNormal"/>
    <w:rsid w:val="008909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90943"/>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7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65876"/>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B65876"/>
    <w:pPr>
      <w:keepNext/>
      <w:numPr>
        <w:ilvl w:val="1"/>
        <w:numId w:val="1"/>
      </w:numPr>
      <w:jc w:val="center"/>
      <w:outlineLvl w:val="1"/>
    </w:pPr>
    <w:rPr>
      <w:b/>
      <w:bCs/>
      <w:sz w:val="30"/>
      <w:szCs w:val="30"/>
    </w:rPr>
  </w:style>
  <w:style w:type="paragraph" w:styleId="3">
    <w:name w:val="heading 3"/>
    <w:basedOn w:val="a"/>
    <w:next w:val="a"/>
    <w:link w:val="30"/>
    <w:qFormat/>
    <w:rsid w:val="00B65876"/>
    <w:pPr>
      <w:keepNext/>
      <w:numPr>
        <w:ilvl w:val="2"/>
        <w:numId w:val="1"/>
      </w:numPr>
      <w:spacing w:before="240"/>
      <w:outlineLvl w:val="2"/>
    </w:pPr>
    <w:rPr>
      <w:rFonts w:ascii="Arial" w:hAnsi="Arial" w:cs="Arial"/>
      <w:b/>
      <w:bCs/>
    </w:rPr>
  </w:style>
  <w:style w:type="paragraph" w:styleId="4">
    <w:name w:val="heading 4"/>
    <w:basedOn w:val="a"/>
    <w:next w:val="a"/>
    <w:link w:val="40"/>
    <w:qFormat/>
    <w:rsid w:val="00B65876"/>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65876"/>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B65876"/>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B65876"/>
    <w:rPr>
      <w:rFonts w:ascii="Arial" w:eastAsia="Times New Roman" w:hAnsi="Arial" w:cs="Arial"/>
      <w:b/>
      <w:bCs/>
      <w:sz w:val="24"/>
      <w:szCs w:val="24"/>
      <w:lang w:eastAsia="ru-RU"/>
    </w:rPr>
  </w:style>
  <w:style w:type="character" w:customStyle="1" w:styleId="40">
    <w:name w:val="Заголовок 4 Знак"/>
    <w:basedOn w:val="a0"/>
    <w:link w:val="4"/>
    <w:rsid w:val="00B65876"/>
    <w:rPr>
      <w:rFonts w:ascii="Arial" w:eastAsia="Times New Roman" w:hAnsi="Arial" w:cs="Arial"/>
      <w:sz w:val="24"/>
      <w:szCs w:val="24"/>
      <w:lang w:eastAsia="ru-RU"/>
    </w:rPr>
  </w:style>
  <w:style w:type="paragraph" w:customStyle="1" w:styleId="ConsPlusNormal">
    <w:name w:val="ConsPlusNormal"/>
    <w:rsid w:val="00B658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B65876"/>
    <w:rPr>
      <w:color w:val="0000FF"/>
      <w:u w:val="single"/>
    </w:rPr>
  </w:style>
  <w:style w:type="paragraph" w:styleId="a4">
    <w:name w:val="footer"/>
    <w:basedOn w:val="a"/>
    <w:link w:val="a5"/>
    <w:rsid w:val="00B65876"/>
    <w:pPr>
      <w:tabs>
        <w:tab w:val="center" w:pos="4677"/>
        <w:tab w:val="right" w:pos="9355"/>
      </w:tabs>
    </w:pPr>
  </w:style>
  <w:style w:type="character" w:customStyle="1" w:styleId="a5">
    <w:name w:val="Нижний колонтитул Знак"/>
    <w:basedOn w:val="a0"/>
    <w:link w:val="a4"/>
    <w:rsid w:val="00B65876"/>
    <w:rPr>
      <w:rFonts w:ascii="Times New Roman" w:eastAsia="Times New Roman" w:hAnsi="Times New Roman" w:cs="Times New Roman"/>
      <w:sz w:val="24"/>
      <w:szCs w:val="24"/>
      <w:lang w:eastAsia="ru-RU"/>
    </w:rPr>
  </w:style>
  <w:style w:type="character" w:styleId="a6">
    <w:name w:val="page number"/>
    <w:basedOn w:val="a0"/>
    <w:rsid w:val="00B65876"/>
  </w:style>
  <w:style w:type="paragraph" w:styleId="a7">
    <w:name w:val="Date"/>
    <w:basedOn w:val="a"/>
    <w:next w:val="a"/>
    <w:link w:val="a8"/>
    <w:rsid w:val="00B65876"/>
    <w:rPr>
      <w:lang w:val="x-none" w:eastAsia="x-none"/>
    </w:rPr>
  </w:style>
  <w:style w:type="character" w:customStyle="1" w:styleId="a8">
    <w:name w:val="Дата Знак"/>
    <w:basedOn w:val="a0"/>
    <w:link w:val="a7"/>
    <w:rsid w:val="00B65876"/>
    <w:rPr>
      <w:rFonts w:ascii="Times New Roman" w:eastAsia="Times New Roman" w:hAnsi="Times New Roman" w:cs="Times New Roman"/>
      <w:sz w:val="24"/>
      <w:szCs w:val="24"/>
      <w:lang w:val="x-none" w:eastAsia="x-none"/>
    </w:rPr>
  </w:style>
  <w:style w:type="paragraph" w:styleId="a9">
    <w:name w:val="Normal (Web)"/>
    <w:basedOn w:val="a"/>
    <w:uiPriority w:val="99"/>
    <w:rsid w:val="00B65876"/>
    <w:pPr>
      <w:spacing w:before="100" w:beforeAutospacing="1" w:after="100" w:afterAutospacing="1"/>
      <w:jc w:val="left"/>
    </w:pPr>
  </w:style>
  <w:style w:type="paragraph" w:styleId="aa">
    <w:name w:val="footnote text"/>
    <w:basedOn w:val="a"/>
    <w:link w:val="ab"/>
    <w:uiPriority w:val="99"/>
    <w:unhideWhenUsed/>
    <w:rsid w:val="00B65876"/>
    <w:rPr>
      <w:sz w:val="20"/>
      <w:szCs w:val="20"/>
    </w:rPr>
  </w:style>
  <w:style w:type="character" w:customStyle="1" w:styleId="ab">
    <w:name w:val="Текст сноски Знак"/>
    <w:basedOn w:val="a0"/>
    <w:link w:val="aa"/>
    <w:uiPriority w:val="99"/>
    <w:rsid w:val="00B65876"/>
    <w:rPr>
      <w:rFonts w:ascii="Times New Roman" w:eastAsia="Times New Roman" w:hAnsi="Times New Roman" w:cs="Times New Roman"/>
      <w:sz w:val="20"/>
      <w:szCs w:val="20"/>
      <w:lang w:eastAsia="ru-RU"/>
    </w:rPr>
  </w:style>
  <w:style w:type="character" w:styleId="ac">
    <w:name w:val="footnote reference"/>
    <w:uiPriority w:val="99"/>
    <w:unhideWhenUsed/>
    <w:rsid w:val="00B65876"/>
    <w:rPr>
      <w:vertAlign w:val="superscript"/>
    </w:rPr>
  </w:style>
  <w:style w:type="paragraph" w:styleId="ad">
    <w:name w:val="Body Text Indent"/>
    <w:basedOn w:val="a"/>
    <w:link w:val="ae"/>
    <w:rsid w:val="00B65876"/>
    <w:pPr>
      <w:spacing w:after="120"/>
      <w:ind w:left="283"/>
    </w:pPr>
    <w:rPr>
      <w:lang w:val="x-none" w:eastAsia="x-none"/>
    </w:rPr>
  </w:style>
  <w:style w:type="character" w:customStyle="1" w:styleId="ae">
    <w:name w:val="Основной текст с отступом Знак"/>
    <w:basedOn w:val="a0"/>
    <w:link w:val="ad"/>
    <w:rsid w:val="00B65876"/>
    <w:rPr>
      <w:rFonts w:ascii="Times New Roman" w:eastAsia="Times New Roman" w:hAnsi="Times New Roman" w:cs="Times New Roman"/>
      <w:sz w:val="24"/>
      <w:szCs w:val="24"/>
      <w:lang w:val="x-none" w:eastAsia="x-none"/>
    </w:rPr>
  </w:style>
  <w:style w:type="paragraph" w:styleId="af">
    <w:name w:val="Body Text"/>
    <w:basedOn w:val="a"/>
    <w:link w:val="af0"/>
    <w:rsid w:val="00B65876"/>
    <w:pPr>
      <w:spacing w:after="120"/>
    </w:pPr>
    <w:rPr>
      <w:lang w:val="x-none" w:eastAsia="x-none"/>
    </w:rPr>
  </w:style>
  <w:style w:type="character" w:customStyle="1" w:styleId="af0">
    <w:name w:val="Основной текст Знак"/>
    <w:basedOn w:val="a0"/>
    <w:link w:val="af"/>
    <w:rsid w:val="00B65876"/>
    <w:rPr>
      <w:rFonts w:ascii="Times New Roman" w:eastAsia="Times New Roman" w:hAnsi="Times New Roman" w:cs="Times New Roman"/>
      <w:sz w:val="24"/>
      <w:szCs w:val="24"/>
      <w:lang w:val="x-none" w:eastAsia="x-none"/>
    </w:rPr>
  </w:style>
  <w:style w:type="paragraph" w:customStyle="1" w:styleId="BodyTextIndent21">
    <w:name w:val="Body Text Indent 21"/>
    <w:basedOn w:val="a"/>
    <w:rsid w:val="00B65876"/>
    <w:pPr>
      <w:widowControl w:val="0"/>
      <w:spacing w:after="0" w:line="360" w:lineRule="auto"/>
      <w:ind w:firstLine="709"/>
    </w:pPr>
    <w:rPr>
      <w:snapToGrid w:val="0"/>
      <w:sz w:val="28"/>
      <w:szCs w:val="20"/>
    </w:rPr>
  </w:style>
  <w:style w:type="paragraph" w:styleId="af1">
    <w:name w:val="No Spacing"/>
    <w:uiPriority w:val="1"/>
    <w:qFormat/>
    <w:rsid w:val="00B814D6"/>
    <w:pPr>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275D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alloon Text"/>
    <w:basedOn w:val="a"/>
    <w:link w:val="af3"/>
    <w:uiPriority w:val="99"/>
    <w:semiHidden/>
    <w:unhideWhenUsed/>
    <w:rsid w:val="000C180A"/>
    <w:pPr>
      <w:spacing w:after="0"/>
    </w:pPr>
    <w:rPr>
      <w:rFonts w:ascii="Tahoma" w:hAnsi="Tahoma" w:cs="Tahoma"/>
      <w:sz w:val="16"/>
      <w:szCs w:val="16"/>
    </w:rPr>
  </w:style>
  <w:style w:type="character" w:customStyle="1" w:styleId="af3">
    <w:name w:val="Текст выноски Знак"/>
    <w:basedOn w:val="a0"/>
    <w:link w:val="af2"/>
    <w:uiPriority w:val="99"/>
    <w:semiHidden/>
    <w:rsid w:val="000C18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194">
      <w:bodyDiv w:val="1"/>
      <w:marLeft w:val="0"/>
      <w:marRight w:val="0"/>
      <w:marTop w:val="0"/>
      <w:marBottom w:val="0"/>
      <w:divBdr>
        <w:top w:val="none" w:sz="0" w:space="0" w:color="auto"/>
        <w:left w:val="none" w:sz="0" w:space="0" w:color="auto"/>
        <w:bottom w:val="none" w:sz="0" w:space="0" w:color="auto"/>
        <w:right w:val="none" w:sz="0" w:space="0" w:color="auto"/>
      </w:divBdr>
    </w:div>
    <w:div w:id="165681482">
      <w:bodyDiv w:val="1"/>
      <w:marLeft w:val="0"/>
      <w:marRight w:val="0"/>
      <w:marTop w:val="0"/>
      <w:marBottom w:val="0"/>
      <w:divBdr>
        <w:top w:val="none" w:sz="0" w:space="0" w:color="auto"/>
        <w:left w:val="none" w:sz="0" w:space="0" w:color="auto"/>
        <w:bottom w:val="none" w:sz="0" w:space="0" w:color="auto"/>
        <w:right w:val="none" w:sz="0" w:space="0" w:color="auto"/>
      </w:divBdr>
    </w:div>
    <w:div w:id="221982836">
      <w:bodyDiv w:val="1"/>
      <w:marLeft w:val="0"/>
      <w:marRight w:val="0"/>
      <w:marTop w:val="0"/>
      <w:marBottom w:val="0"/>
      <w:divBdr>
        <w:top w:val="none" w:sz="0" w:space="0" w:color="auto"/>
        <w:left w:val="none" w:sz="0" w:space="0" w:color="auto"/>
        <w:bottom w:val="none" w:sz="0" w:space="0" w:color="auto"/>
        <w:right w:val="none" w:sz="0" w:space="0" w:color="auto"/>
      </w:divBdr>
    </w:div>
    <w:div w:id="909582741">
      <w:bodyDiv w:val="1"/>
      <w:marLeft w:val="0"/>
      <w:marRight w:val="0"/>
      <w:marTop w:val="0"/>
      <w:marBottom w:val="0"/>
      <w:divBdr>
        <w:top w:val="none" w:sz="0" w:space="0" w:color="auto"/>
        <w:left w:val="none" w:sz="0" w:space="0" w:color="auto"/>
        <w:bottom w:val="none" w:sz="0" w:space="0" w:color="auto"/>
        <w:right w:val="none" w:sz="0" w:space="0" w:color="auto"/>
      </w:divBdr>
    </w:div>
    <w:div w:id="998579504">
      <w:bodyDiv w:val="1"/>
      <w:marLeft w:val="0"/>
      <w:marRight w:val="0"/>
      <w:marTop w:val="0"/>
      <w:marBottom w:val="0"/>
      <w:divBdr>
        <w:top w:val="none" w:sz="0" w:space="0" w:color="auto"/>
        <w:left w:val="none" w:sz="0" w:space="0" w:color="auto"/>
        <w:bottom w:val="none" w:sz="0" w:space="0" w:color="auto"/>
        <w:right w:val="none" w:sz="0" w:space="0" w:color="auto"/>
      </w:divBdr>
    </w:div>
    <w:div w:id="10959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58B42B8747B96F10940413AD9BBACE6E192CC824D30C858FC4CDFDF8E489C30500ED0B1DB2EE538t4wB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hma@admbe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uhma@admbel.ru" TargetMode="External"/><Relationship Id="rId4" Type="http://schemas.microsoft.com/office/2007/relationships/stylesWithEffects" Target="stylesWithEffects.xml"/><Relationship Id="rId9" Type="http://schemas.openxmlformats.org/officeDocument/2006/relationships/hyperlink" Target="mailto:Lyhmabuh@yandex.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72C5-5AF3-4241-AF63-5CCC9F48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36</Pages>
  <Words>12431</Words>
  <Characters>70858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Протасова Наталья Михайловна</dc:creator>
  <cp:lastModifiedBy>Пользователь Windows</cp:lastModifiedBy>
  <cp:revision>39</cp:revision>
  <cp:lastPrinted>2016-08-05T10:31:00Z</cp:lastPrinted>
  <dcterms:created xsi:type="dcterms:W3CDTF">2017-04-05T05:59:00Z</dcterms:created>
  <dcterms:modified xsi:type="dcterms:W3CDTF">2017-07-25T06:27:00Z</dcterms:modified>
</cp:coreProperties>
</file>